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8889D" w14:textId="77777777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570DD550" w14:textId="77777777" w:rsidR="0027629C" w:rsidRPr="0027629C" w:rsidRDefault="0027629C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  <w:r w:rsidRPr="0027629C">
        <w:rPr>
          <w:rFonts w:ascii="Arial" w:hAnsi="Arial" w:cs="Arial"/>
          <w:bCs/>
          <w:sz w:val="20"/>
          <w:szCs w:val="20"/>
        </w:rPr>
        <w:t>5. melléklet</w:t>
      </w:r>
    </w:p>
    <w:p w14:paraId="48BD3594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1DBD4E9A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027D29A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6B314D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F32CED9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B3656C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EAB6177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FC6D7EA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A560301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70BDEC6A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123A168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0EF3F9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0AC4BB5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CE13659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56EEB4C5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1E99CB80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0D20B07D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A1F6DB9" w14:textId="77557662" w:rsidR="0027629C" w:rsidRPr="0027629C" w:rsidRDefault="00C91E72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>
        <w:rPr>
          <w:rFonts w:ascii="Arial" w:eastAsia="Times New Roman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5497FC" wp14:editId="6C50EB08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0" t="0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61939BA" w14:textId="77777777" w:rsidR="0027629C" w:rsidRDefault="0027629C" w:rsidP="00276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35497FC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    <v:textbox>
                  <w:txbxContent>
                    <w:p w14:paraId="661939BA" w14:textId="77777777" w:rsidR="0027629C" w:rsidRDefault="0027629C" w:rsidP="0027629C"/>
                  </w:txbxContent>
                </v:textbox>
              </v:shape>
            </w:pict>
          </mc:Fallback>
        </mc:AlternateContent>
      </w:r>
      <w:r w:rsidR="0027629C"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62C12287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6568A75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610A762E" w14:textId="77777777" w:rsidR="001B0432" w:rsidRPr="0027629C" w:rsidRDefault="0027629C" w:rsidP="002B1BD4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="001B0432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</w:t>
      </w:r>
    </w:p>
    <w:p w14:paraId="6964AE15" w14:textId="7777777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67740A2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</w:t>
      </w:r>
      <w:r w:rsidR="00697C80"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37F75AFF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276AC1CE" w14:textId="00B04EFC" w:rsidR="0027629C" w:rsidRDefault="0027629C" w:rsidP="00EA411A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A kérelemről szóló döntésben részt vevő személyek:</w:t>
      </w:r>
    </w:p>
    <w:p w14:paraId="4599B528" w14:textId="77777777" w:rsidR="002B1BD4" w:rsidRPr="0027629C" w:rsidRDefault="002B1BD4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4C797A6" w14:textId="0A83E336" w:rsidR="001B0432" w:rsidRDefault="0027629C" w:rsidP="002B1BD4">
      <w:pPr>
        <w:tabs>
          <w:tab w:val="left" w:pos="5040"/>
        </w:tabs>
        <w:spacing w:before="0" w:beforeAutospacing="0" w:after="0" w:afterAutospacing="0" w:line="360" w:lineRule="auto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Döntéshozó: </w:t>
      </w:r>
      <w:r w:rsidR="00697C80">
        <w:rPr>
          <w:rFonts w:ascii="Arial" w:eastAsia="Times New Roman" w:hAnsi="Arial" w:cs="Arial"/>
          <w:sz w:val="20"/>
          <w:szCs w:val="20"/>
          <w:lang w:eastAsia="hu-HU"/>
        </w:rPr>
        <w:t xml:space="preserve">Dr. </w:t>
      </w:r>
      <w:proofErr w:type="spellStart"/>
      <w:r w:rsidR="00697C80">
        <w:rPr>
          <w:rFonts w:ascii="Arial" w:eastAsia="Times New Roman" w:hAnsi="Arial" w:cs="Arial"/>
          <w:sz w:val="20"/>
          <w:szCs w:val="20"/>
          <w:lang w:eastAsia="hu-HU"/>
        </w:rPr>
        <w:t>Kancz</w:t>
      </w:r>
      <w:proofErr w:type="spellEnd"/>
      <w:r w:rsidR="00697C80">
        <w:rPr>
          <w:rFonts w:ascii="Arial" w:eastAsia="Times New Roman" w:hAnsi="Arial" w:cs="Arial"/>
          <w:sz w:val="20"/>
          <w:szCs w:val="20"/>
          <w:lang w:eastAsia="hu-HU"/>
        </w:rPr>
        <w:t xml:space="preserve"> Csaba főispán</w:t>
      </w:r>
    </w:p>
    <w:p w14:paraId="68118628" w14:textId="77777777" w:rsidR="005B5728" w:rsidRPr="00974438" w:rsidRDefault="0027629C" w:rsidP="00EA411A">
      <w:pPr>
        <w:tabs>
          <w:tab w:val="left" w:pos="5040"/>
        </w:tabs>
        <w:spacing w:before="0" w:beforeAutospacing="0" w:after="0" w:afterAutospacing="0" w:line="360" w:lineRule="auto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Döntés-előkészítő: </w:t>
      </w:r>
      <w:r w:rsidR="00697C80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Darabont György szakmai megvalósító, </w:t>
      </w:r>
      <w:r w:rsidR="00030FE6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Galgovics Tamás projekt munkatárs, Magyari Péter aktív eszköz szakügyintéző, </w:t>
      </w:r>
      <w:r w:rsidR="00697C80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Meszes Andrea mentor</w:t>
      </w:r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, Pallagné Szabó Szilvia</w:t>
      </w:r>
      <w:r w:rsidR="00030FE6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pénzügyi szakügyintéző,</w:t>
      </w:r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</w:t>
      </w:r>
      <w:proofErr w:type="spellStart"/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Sáhóné</w:t>
      </w:r>
      <w:proofErr w:type="spellEnd"/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</w:t>
      </w:r>
      <w:proofErr w:type="spellStart"/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Popincsák</w:t>
      </w:r>
      <w:proofErr w:type="spellEnd"/>
      <w:r w:rsidR="00740301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Júlia osztályvezető</w:t>
      </w:r>
      <w:r w:rsidR="002B1BD4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, Csik Szilvia osztályvezető, Baranyai </w:t>
      </w:r>
      <w:proofErr w:type="spellStart"/>
      <w:r w:rsidR="002B1BD4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>Nadin</w:t>
      </w:r>
      <w:proofErr w:type="spellEnd"/>
      <w:r w:rsidR="002B1BD4" w:rsidRPr="00EA411A">
        <w:rPr>
          <w:rFonts w:ascii="Arial" w:eastAsia="Times New Roman" w:hAnsi="Arial" w:cs="Arial"/>
          <w:color w:val="000000" w:themeColor="text1"/>
          <w:sz w:val="20"/>
          <w:szCs w:val="20"/>
          <w:lang w:eastAsia="hu-HU"/>
        </w:rPr>
        <w:t xml:space="preserve"> foglalkoztatási ügyintéző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2C8667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761C8768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6C3B6C" w14:textId="77777777" w:rsidR="00BA1F63" w:rsidRDefault="003A4CFB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8A3CC3">
      <w:rPr>
        <w:noProof/>
        <w:szCs w:val="16"/>
        <w:lang w:eastAsia="hu-HU"/>
      </w:rPr>
      <w:drawing>
        <wp:anchor distT="0" distB="0" distL="114300" distR="114300" simplePos="0" relativeHeight="251658752" behindDoc="1" locked="0" layoutInCell="1" allowOverlap="1" wp14:anchorId="5E30EDD9" wp14:editId="1621981E">
          <wp:simplePos x="0" y="0"/>
          <wp:positionH relativeFrom="page">
            <wp:posOffset>3794077</wp:posOffset>
          </wp:positionH>
          <wp:positionV relativeFrom="page">
            <wp:posOffset>9492772</wp:posOffset>
          </wp:positionV>
          <wp:extent cx="3766137" cy="1202083"/>
          <wp:effectExtent l="0" t="0" r="0" b="0"/>
          <wp:wrapTight wrapText="bothSides">
            <wp:wrapPolygon edited="0">
              <wp:start x="0" y="0"/>
              <wp:lineTo x="0" y="21223"/>
              <wp:lineTo x="21527" y="21223"/>
              <wp:lineTo x="21527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93877" cy="12109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A1F63" w:rsidRPr="00242F9B">
      <w:rPr>
        <w:rFonts w:ascii="Times New Roman" w:hAnsi="Times New Roman" w:cs="Times New Roman"/>
        <w:sz w:val="16"/>
        <w:szCs w:val="16"/>
      </w:rPr>
      <w:t xml:space="preserve">Foglalkoztatási, </w:t>
    </w:r>
    <w:r w:rsidR="00BA1F63">
      <w:rPr>
        <w:rFonts w:ascii="Times New Roman" w:hAnsi="Times New Roman" w:cs="Times New Roman"/>
        <w:sz w:val="16"/>
        <w:szCs w:val="16"/>
      </w:rPr>
      <w:t>Foglalkoztatás-felügyeleti</w:t>
    </w:r>
    <w:r w:rsidR="00BA1F63" w:rsidRPr="00242F9B">
      <w:rPr>
        <w:rFonts w:ascii="Times New Roman" w:hAnsi="Times New Roman" w:cs="Times New Roman"/>
        <w:sz w:val="16"/>
        <w:szCs w:val="16"/>
      </w:rPr>
      <w:t xml:space="preserve"> és Munkavédelmi Főosztály</w:t>
    </w:r>
  </w:p>
  <w:p w14:paraId="2E306C63" w14:textId="77777777" w:rsidR="00BA1F63" w:rsidRDefault="00BA1F63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2800 Tatabánya, Bárdos László utca 2.</w:t>
    </w:r>
  </w:p>
  <w:p w14:paraId="12BAD6C1" w14:textId="77777777" w:rsidR="00BA1F63" w:rsidRDefault="00BA1F63" w:rsidP="00BA1F63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Tel.</w:t>
    </w:r>
    <w:r w:rsidR="0076345C">
      <w:rPr>
        <w:rFonts w:ascii="Times New Roman" w:hAnsi="Times New Roman" w:cs="Times New Roman"/>
        <w:sz w:val="16"/>
        <w:szCs w:val="16"/>
      </w:rPr>
      <w:t xml:space="preserve">: </w:t>
    </w:r>
    <w:r>
      <w:rPr>
        <w:rFonts w:ascii="Times New Roman" w:hAnsi="Times New Roman" w:cs="Times New Roman"/>
        <w:sz w:val="16"/>
        <w:szCs w:val="16"/>
      </w:rPr>
      <w:t>(34) 795-068</w:t>
    </w:r>
    <w:r w:rsidRPr="00242F9B">
      <w:rPr>
        <w:rFonts w:ascii="Times New Roman" w:hAnsi="Times New Roman" w:cs="Times New Roman"/>
        <w:sz w:val="16"/>
        <w:szCs w:val="16"/>
      </w:rPr>
      <w:t xml:space="preserve"> </w:t>
    </w:r>
  </w:p>
  <w:p w14:paraId="24CD53DA" w14:textId="77777777" w:rsidR="00883B89" w:rsidRPr="003A4CFB" w:rsidRDefault="00BA1F63" w:rsidP="003A4CFB">
    <w:pPr>
      <w:spacing w:before="0" w:beforeAutospacing="0" w:after="0" w:afterAutospacing="0" w:line="200" w:lineRule="exact"/>
      <w:rPr>
        <w:rFonts w:ascii="Times New Roman" w:hAnsi="Times New Roman" w:cs="Times New Roman"/>
        <w:sz w:val="16"/>
        <w:szCs w:val="16"/>
      </w:rPr>
    </w:pPr>
    <w:r w:rsidRPr="00242F9B">
      <w:rPr>
        <w:rFonts w:ascii="Times New Roman" w:hAnsi="Times New Roman" w:cs="Times New Roman"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573DCA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B28CA1C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21D57B29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15E29995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312A99C2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287C47" w14:textId="77777777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  <w:lang w:eastAsia="hu-HU"/>
      </w:rPr>
      <w:drawing>
        <wp:anchor distT="0" distB="0" distL="114300" distR="114300" simplePos="0" relativeHeight="251659264" behindDoc="1" locked="0" layoutInCell="1" allowOverlap="1" wp14:anchorId="0A024D45" wp14:editId="155AF9E1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7348883" w14:textId="77777777" w:rsidR="00883B89" w:rsidRDefault="00883B89" w:rsidP="00883B89">
    <w:pPr>
      <w:jc w:val="center"/>
      <w:rPr>
        <w:spacing w:val="20"/>
      </w:rPr>
    </w:pPr>
  </w:p>
  <w:p w14:paraId="2565BF77" w14:textId="77777777" w:rsidR="00883B89" w:rsidRDefault="0027629C" w:rsidP="0027629C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  <w:p w14:paraId="4B6F02B5" w14:textId="77777777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0FE6"/>
    <w:rsid w:val="00036BEE"/>
    <w:rsid w:val="000869D2"/>
    <w:rsid w:val="001133AA"/>
    <w:rsid w:val="001B0432"/>
    <w:rsid w:val="001C5A35"/>
    <w:rsid w:val="00236A00"/>
    <w:rsid w:val="0027629C"/>
    <w:rsid w:val="002B1BD4"/>
    <w:rsid w:val="002E67BD"/>
    <w:rsid w:val="003024AF"/>
    <w:rsid w:val="003A43EA"/>
    <w:rsid w:val="003A4CFB"/>
    <w:rsid w:val="003E130D"/>
    <w:rsid w:val="0052267C"/>
    <w:rsid w:val="00526FF6"/>
    <w:rsid w:val="005B5728"/>
    <w:rsid w:val="00612870"/>
    <w:rsid w:val="00630880"/>
    <w:rsid w:val="00697C80"/>
    <w:rsid w:val="006A7FAD"/>
    <w:rsid w:val="006C2C04"/>
    <w:rsid w:val="006F6E40"/>
    <w:rsid w:val="00740301"/>
    <w:rsid w:val="0076345C"/>
    <w:rsid w:val="00765E8A"/>
    <w:rsid w:val="007A347F"/>
    <w:rsid w:val="007B3388"/>
    <w:rsid w:val="007C0DE6"/>
    <w:rsid w:val="007C516E"/>
    <w:rsid w:val="00842E4C"/>
    <w:rsid w:val="0085726D"/>
    <w:rsid w:val="008656B3"/>
    <w:rsid w:val="00883B89"/>
    <w:rsid w:val="008A3CC3"/>
    <w:rsid w:val="0094015B"/>
    <w:rsid w:val="00974438"/>
    <w:rsid w:val="009A42EB"/>
    <w:rsid w:val="00A72C7A"/>
    <w:rsid w:val="00B246A6"/>
    <w:rsid w:val="00BA1F63"/>
    <w:rsid w:val="00BF2AE9"/>
    <w:rsid w:val="00C91E72"/>
    <w:rsid w:val="00D10B0B"/>
    <w:rsid w:val="00D42EB2"/>
    <w:rsid w:val="00D434A1"/>
    <w:rsid w:val="00D6788F"/>
    <w:rsid w:val="00D9193F"/>
    <w:rsid w:val="00DA6279"/>
    <w:rsid w:val="00E11FB2"/>
    <w:rsid w:val="00E21206"/>
    <w:rsid w:val="00EA411A"/>
    <w:rsid w:val="00F81F8E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33AF9D62"/>
  <w15:docId w15:val="{FE40E818-256A-4F58-8C70-EF3351B1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162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galgovicst</dc:creator>
  <cp:lastModifiedBy>galgovicst</cp:lastModifiedBy>
  <cp:revision>3</cp:revision>
  <dcterms:created xsi:type="dcterms:W3CDTF">2025-07-22T12:01:00Z</dcterms:created>
  <dcterms:modified xsi:type="dcterms:W3CDTF">2025-07-22T12:04:00Z</dcterms:modified>
</cp:coreProperties>
</file>