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78373CB7" w14:textId="66D85A90" w:rsidR="0027629C" w:rsidRPr="0027629C" w:rsidRDefault="0027629C" w:rsidP="0027629C">
      <w:pPr>
        <w:spacing w:before="0" w:beforeAutospacing="0" w:after="0" w:afterAutospacing="0"/>
        <w:jc w:val="left"/>
        <w:rPr>
          <w:rFonts w:ascii="Arial" w:hAnsi="Arial" w:cs="Arial"/>
          <w:bCs/>
          <w:sz w:val="20"/>
          <w:szCs w:val="20"/>
        </w:rPr>
      </w:pPr>
    </w:p>
    <w:p w14:paraId="7A21286C" w14:textId="77777777" w:rsidR="0027629C" w:rsidRPr="0027629C" w:rsidRDefault="0027629C" w:rsidP="0027629C">
      <w:pPr>
        <w:spacing w:before="0" w:beforeAutospacing="0" w:after="0" w:afterAutospacing="0"/>
        <w:jc w:val="center"/>
        <w:rPr>
          <w:rFonts w:ascii="Arial" w:hAnsi="Arial" w:cs="Arial"/>
          <w:b/>
          <w:sz w:val="20"/>
          <w:szCs w:val="20"/>
        </w:rPr>
      </w:pPr>
      <w:r w:rsidRPr="0027629C">
        <w:rPr>
          <w:rFonts w:ascii="Arial" w:hAnsi="Arial" w:cs="Arial"/>
          <w:b/>
          <w:sz w:val="20"/>
          <w:szCs w:val="20"/>
        </w:rPr>
        <w:t>NYILATKOZAT</w:t>
      </w:r>
    </w:p>
    <w:p w14:paraId="65189F75" w14:textId="77777777" w:rsidR="0027629C" w:rsidRPr="0027629C" w:rsidRDefault="0027629C" w:rsidP="0027629C">
      <w:pPr>
        <w:jc w:val="center"/>
        <w:rPr>
          <w:rFonts w:ascii="Arial" w:hAnsi="Arial" w:cs="Arial"/>
          <w:b/>
          <w:sz w:val="20"/>
          <w:szCs w:val="20"/>
        </w:rPr>
      </w:pPr>
      <w:r w:rsidRPr="0027629C">
        <w:rPr>
          <w:rFonts w:ascii="Arial" w:hAnsi="Arial" w:cs="Arial"/>
          <w:b/>
          <w:sz w:val="20"/>
          <w:szCs w:val="20"/>
        </w:rPr>
        <w:t>Nyilatkozat az államháztartásról szóló 2011. évi CXCV. törvény (továbbiakban: Áht.) 48/B. § (1) bekezdése szerint az összeférhetetlenség fennállásáról vagy annak hiányáról</w:t>
      </w:r>
    </w:p>
    <w:p w14:paraId="22137C10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 kérelmező neve: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08B3219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Természetes személy esetén lakcíme: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70DE370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Születési helye, ideje: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ADB3147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Gazdasági társaság esetén székhelye: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5FE58B8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Cégjegyzékszáma: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199E6236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Adószáma: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C2A8383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Képviselőjének neve: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60426E3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Egyéb szervezet esetén székhelye: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58549453" w14:textId="37752D84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Képviselőjének neve</w:t>
      </w:r>
      <w:r w:rsidR="000D2C1E">
        <w:rPr>
          <w:rFonts w:ascii="Arial" w:eastAsia="Times New Roman" w:hAnsi="Arial" w:cs="Arial"/>
          <w:sz w:val="20"/>
          <w:szCs w:val="20"/>
          <w:lang w:eastAsia="hu-HU"/>
        </w:rPr>
        <w:t>, beosztása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3FCB2764" w14:textId="77777777" w:rsidR="0027629C" w:rsidRPr="0027629C" w:rsidRDefault="0027629C" w:rsidP="0027629C">
      <w:pPr>
        <w:tabs>
          <w:tab w:val="left" w:pos="709"/>
          <w:tab w:val="right" w:leader="dot" w:pos="9072"/>
        </w:tabs>
        <w:spacing w:before="0" w:beforeAutospacing="0" w:after="120" w:afterAutospacing="0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Nyilvántartásba vételi okirat száma: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6FB30F1A" w14:textId="77777777" w:rsidR="0027629C" w:rsidRPr="0027629C" w:rsidRDefault="0027629C" w:rsidP="0027629C">
      <w:pPr>
        <w:pBdr>
          <w:bottom w:val="single" w:sz="12" w:space="1" w:color="auto"/>
        </w:pBdr>
        <w:tabs>
          <w:tab w:val="left" w:pos="709"/>
          <w:tab w:val="right" w:leader="dot" w:pos="9072"/>
        </w:tabs>
        <w:spacing w:before="0" w:beforeAutospacing="0" w:after="0" w:afterAutospacing="0" w:line="360" w:lineRule="auto"/>
        <w:ind w:left="360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Nyilvántartásba vevő szerv megnevezése: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357483D" w14:textId="77777777" w:rsidR="0027629C" w:rsidRPr="0027629C" w:rsidRDefault="0027629C" w:rsidP="0027629C">
      <w:pPr>
        <w:spacing w:before="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Kijelentem, hogy személyemmel, illetve a kérelmezőként megjelölt szervezettel szemben az Áht. 48/B. § (1) bekezdése alapján </w:t>
      </w:r>
    </w:p>
    <w:p w14:paraId="067B264D" w14:textId="77777777" w:rsidR="0027629C" w:rsidRPr="0027629C" w:rsidRDefault="0027629C" w:rsidP="0027629C">
      <w:pPr>
        <w:spacing w:before="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3D791F28" w14:textId="77777777" w:rsidR="0027629C" w:rsidRPr="0027629C" w:rsidRDefault="0027629C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összeférhetetlenség</w:t>
      </w:r>
      <w:r w:rsidRPr="0027629C"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footnoteReference w:id="1"/>
      </w:r>
    </w:p>
    <w:p w14:paraId="6AAD0A6F" w14:textId="77777777" w:rsidR="0027629C" w:rsidRPr="0027629C" w:rsidRDefault="0027629C" w:rsidP="0027629C">
      <w:pPr>
        <w:spacing w:before="0" w:beforeAutospacing="0" w:after="0" w:afterAutospacing="0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</w:p>
    <w:p w14:paraId="0B763A6A" w14:textId="77777777" w:rsidR="0027629C" w:rsidRPr="0027629C" w:rsidRDefault="0027629C" w:rsidP="0027629C">
      <w:pPr>
        <w:numPr>
          <w:ilvl w:val="1"/>
          <w:numId w:val="30"/>
        </w:numPr>
        <w:spacing w:before="0" w:beforeAutospacing="0" w:after="0" w:afterAutospacing="0" w:line="36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397853" wp14:editId="46C9F074">
                <wp:simplePos x="0" y="0"/>
                <wp:positionH relativeFrom="column">
                  <wp:posOffset>3500755</wp:posOffset>
                </wp:positionH>
                <wp:positionV relativeFrom="paragraph">
                  <wp:posOffset>-3810</wp:posOffset>
                </wp:positionV>
                <wp:extent cx="152400" cy="161925"/>
                <wp:effectExtent l="1270" t="635" r="0" b="0"/>
                <wp:wrapNone/>
                <wp:docPr id="9" name="Szövegdoboz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00" cy="161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7B1CFB" w14:textId="77777777" w:rsidR="0027629C" w:rsidRDefault="0027629C" w:rsidP="0027629C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397853" id="_x0000_t202" coordsize="21600,21600" o:spt="202" path="m,l,21600r21600,l21600,xe">
                <v:stroke joinstyle="miter"/>
                <v:path gradientshapeok="t" o:connecttype="rect"/>
              </v:shapetype>
              <v:shape id="Szövegdoboz 9" o:spid="_x0000_s1026" type="#_x0000_t202" style="position:absolute;left:0;text-align:left;margin-left:275.65pt;margin-top:-.3pt;width:12pt;height:12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Mhr+gEAAMkDAAAOAAAAZHJzL2Uyb0RvYy54bWysU1tu2zAQ/C/QOxD8ryUZdloLloM0QYoC&#10;6QNwewCKoiSiEpdd0pbsg/UCvViWlOM66V/RH4LkLmdnZ4fr67Hv2F6h02AKns1SzpSRUGnTFPz7&#10;t/s37zhzXphKdGBUwQ/K8evN61frweZqDi10lUJGIMblgy14673Nk8TJVvXCzcAqQ8EasBeejtgk&#10;FYqB0PsumafpVTIAVhZBKufo9m4K8k3Er2sl/Ze6dsqzruDEzccV41qGNdmsRd6gsK2WJxriH1j0&#10;Qhsqeoa6E16wHeq/oHotERzUfiahT6CutVSxB+omS190s22FVbEXEsfZs0zu/8HKz/uvyHRV8BVn&#10;RvQ0ou3x96+9aioo4chWQaHBupwSt5ZS/fgeRpp07NbZB5A/HDNw2wrTqBtEGFolKmKYhZfJxdMJ&#10;xwWQcvgEFZUSOw8RaKyxD/KRIIzQaVKH83TU6JkMJZfzRUoRSaHsKlvNl7GCyJ8eW3T+g4KehU3B&#10;kYYfwcX+wflARuRPKaGWgXvdddEAnXl2QYnhJpIPfCfmfizHkxglVAdqA2HyE/mfNi3gkbOBvFRw&#10;93MnUHHWfTQkxSpbLIL54mGxfDunA15GysuIMJKgCu45m7a3fjLszqJuWqo0iW/ghuSrdWwt6Dyx&#10;OvEmv8SOT94Ohrw8x6w/P3DzCAAA//8DAFBLAwQUAAYACAAAACEAVtHp2N0AAAAIAQAADwAAAGRy&#10;cy9kb3ducmV2LnhtbEyPzU7DMBCE70i8g7VI3Fq7pSk0ZFMhEFcQ5Ufi5sbbJCJeR7HbhLdnOcFx&#10;NKOZb4rt5Dt1oiG2gREWcwOKuAqu5Rrh7fVxdgMqJsvOdoEJ4ZsibMvzs8LmLoz8QqddqpWUcMwt&#10;QpNSn2sdq4a8jfPQE4t3CIO3SeRQazfYUcp9p5fGrLW3LctCY3u6b6j62h09wvvT4fNjZZ7rB5/1&#10;Y5iMZr/RiJcX090tqERT+gvDL76gQylM+3BkF1WHkGWLK4kizNagxM+uM9F7hOVqA7os9P8D5Q8A&#10;AAD//wMAUEsBAi0AFAAGAAgAAAAhALaDOJL+AAAA4QEAABMAAAAAAAAAAAAAAAAAAAAAAFtDb250&#10;ZW50X1R5cGVzXS54bWxQSwECLQAUAAYACAAAACEAOP0h/9YAAACUAQAACwAAAAAAAAAAAAAAAAAv&#10;AQAAX3JlbHMvLnJlbHNQSwECLQAUAAYACAAAACEAjzjIa/oBAADJAwAADgAAAAAAAAAAAAAAAAAu&#10;AgAAZHJzL2Uyb0RvYy54bWxQSwECLQAUAAYACAAAACEAVtHp2N0AAAAIAQAADwAAAAAAAAAAAAAA&#10;AABUBAAAZHJzL2Rvd25yZXYueG1sUEsFBgAAAAAEAAQA8wAAAF4FAAAAAA==&#10;" filled="f" stroked="f">
                <v:textbox>
                  <w:txbxContent>
                    <w:p w14:paraId="247B1CFB" w14:textId="77777777" w:rsidR="0027629C" w:rsidRDefault="0027629C" w:rsidP="0027629C"/>
                  </w:txbxContent>
                </v:textbox>
              </v:shape>
            </w:pict>
          </mc:Fallback>
        </mc:AlternateConten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1. nem áll fenn, </w:t>
      </w:r>
    </w:p>
    <w:p w14:paraId="51ABB22C" w14:textId="77777777" w:rsidR="0027629C" w:rsidRPr="0027629C" w:rsidRDefault="0027629C" w:rsidP="0027629C">
      <w:pPr>
        <w:numPr>
          <w:ilvl w:val="1"/>
          <w:numId w:val="30"/>
        </w:numPr>
        <w:spacing w:before="0" w:beforeAutospacing="0" w:after="0" w:afterAutospacing="0" w:line="360" w:lineRule="auto"/>
        <w:jc w:val="left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2. vagy fennáll a(z)</w:t>
      </w:r>
      <w:proofErr w:type="gramStart"/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 ….</w:t>
      </w:r>
      <w:proofErr w:type="gramEnd"/>
      <w:r w:rsidRPr="0027629C">
        <w:rPr>
          <w:rFonts w:ascii="Arial" w:eastAsia="Times New Roman" w:hAnsi="Arial" w:cs="Arial"/>
          <w:sz w:val="20"/>
          <w:szCs w:val="20"/>
          <w:lang w:eastAsia="hu-HU"/>
        </w:rPr>
        <w:t>.pont alapján.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42DF2EA1" w14:textId="77777777" w:rsidR="0027629C" w:rsidRPr="0027629C" w:rsidRDefault="0027629C" w:rsidP="0027629C">
      <w:pPr>
        <w:spacing w:before="0" w:beforeAutospacing="0" w:after="0" w:afterAutospacing="0" w:line="360" w:lineRule="auto"/>
        <w:ind w:firstLine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 xml:space="preserve">Az összeférhetetlenség alapjául szolgáló körülmény leírása: </w:t>
      </w:r>
    </w:p>
    <w:p w14:paraId="070CBEDE" w14:textId="466BE403" w:rsidR="0027629C" w:rsidRPr="0027629C" w:rsidRDefault="0027629C" w:rsidP="0027629C">
      <w:pPr>
        <w:spacing w:before="0" w:beforeAutospacing="0" w:after="0" w:afterAutospacing="0" w:line="360" w:lineRule="auto"/>
        <w:ind w:left="67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……………………………………………………………………………………………………………………</w:t>
      </w:r>
      <w:r w:rsidR="000D2C1E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……………………………………………………………………………………………………</w:t>
      </w:r>
    </w:p>
    <w:p w14:paraId="0101419F" w14:textId="02D78287" w:rsidR="0027629C" w:rsidRPr="0027629C" w:rsidRDefault="0027629C" w:rsidP="0027629C">
      <w:pPr>
        <w:tabs>
          <w:tab w:val="left" w:pos="5103"/>
          <w:tab w:val="left" w:leader="dot" w:pos="7938"/>
        </w:tabs>
        <w:spacing w:before="120" w:beforeAutospacing="0" w:after="0" w:afterAutospacing="0"/>
        <w:ind w:left="426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>Kelt*:</w:t>
      </w:r>
      <w:r w:rsidR="00526FF6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>………………………………</w:t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</w:r>
    </w:p>
    <w:p w14:paraId="283F1494" w14:textId="77777777" w:rsidR="0027629C" w:rsidRPr="0027629C" w:rsidRDefault="0027629C" w:rsidP="0027629C">
      <w:pPr>
        <w:tabs>
          <w:tab w:val="center" w:pos="6521"/>
        </w:tabs>
        <w:spacing w:before="0" w:beforeAutospacing="0" w:after="120" w:afterAutospacing="0"/>
        <w:ind w:left="675"/>
        <w:rPr>
          <w:rFonts w:ascii="Arial" w:eastAsia="Times New Roman" w:hAnsi="Arial" w:cs="Arial"/>
          <w:sz w:val="20"/>
          <w:szCs w:val="20"/>
          <w:lang w:eastAsia="hu-HU"/>
        </w:rPr>
      </w:pPr>
      <w:r w:rsidRPr="0027629C">
        <w:rPr>
          <w:rFonts w:ascii="Arial" w:eastAsia="Times New Roman" w:hAnsi="Arial" w:cs="Arial"/>
          <w:sz w:val="20"/>
          <w:szCs w:val="20"/>
          <w:lang w:eastAsia="hu-HU"/>
        </w:rPr>
        <w:tab/>
        <w:t>aláírás/cégszerű aláírás</w:t>
      </w:r>
      <w:r w:rsidRPr="0027629C">
        <w:rPr>
          <w:rFonts w:ascii="Arial" w:eastAsia="Times New Roman" w:hAnsi="Arial" w:cs="Arial"/>
          <w:sz w:val="20"/>
          <w:szCs w:val="20"/>
          <w:vertAlign w:val="superscript"/>
          <w:lang w:eastAsia="hu-HU"/>
        </w:rPr>
        <w:footnoteReference w:customMarkFollows="1" w:id="2"/>
        <w:sym w:font="Symbol" w:char="F02A"/>
      </w:r>
    </w:p>
    <w:p w14:paraId="7E6B5A8F" w14:textId="77777777" w:rsidR="0027629C" w:rsidRPr="0027629C" w:rsidRDefault="0027629C" w:rsidP="0027629C">
      <w:pPr>
        <w:spacing w:before="0" w:beforeAutospacing="0" w:after="0" w:afterAutospacing="0"/>
        <w:rPr>
          <w:rFonts w:ascii="Arial" w:eastAsia="Times New Roman" w:hAnsi="Arial" w:cs="Arial"/>
          <w:sz w:val="10"/>
          <w:szCs w:val="10"/>
          <w:lang w:eastAsia="hu-HU"/>
        </w:rPr>
      </w:pPr>
    </w:p>
    <w:p w14:paraId="38644206" w14:textId="6970A9BB" w:rsidR="005B5728" w:rsidRPr="003A5887" w:rsidRDefault="007E3569" w:rsidP="003A5887">
      <w:pPr>
        <w:spacing w:before="0" w:beforeAutospacing="0" w:after="0" w:afterAutospacing="0"/>
        <w:rPr>
          <w:rFonts w:ascii="Arial" w:eastAsia="Times New Roman" w:hAnsi="Arial" w:cs="Arial"/>
          <w:sz w:val="20"/>
          <w:szCs w:val="20"/>
          <w:lang w:eastAsia="hu-HU"/>
        </w:rPr>
      </w:pPr>
      <w:r w:rsidRPr="00EF17FB">
        <w:rPr>
          <w:rFonts w:ascii="Arial" w:eastAsia="Times New Roman" w:hAnsi="Arial" w:cs="Arial"/>
          <w:sz w:val="20"/>
          <w:szCs w:val="20"/>
          <w:lang w:eastAsia="hu-HU"/>
        </w:rPr>
        <w:t xml:space="preserve">A fenti nyilatkozat megtételéhez szükséges, hogy a kérelmező foglalkoztató rálásson </w: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a 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 xml:space="preserve">vármegyei kormányhivatalnak a benyújtott kérelemről szóló döntésben részt vevő (döntés-előkészítő és döntéshozó) munkatársaira. E vármegyei kormányhivatali személyek felsorolása a </w: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munka.hu honlapon a 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 xml:space="preserve">támogatás kérelmezésével kapcsolatos dokumentumok között, a „Döntéshozó és döntés-előkészítő személyek” c. dokumentumban található. E gyűjteményes felsorolásból csupán azokra a vármegyei kormányhivatali személyekre szükséges figyelni, akik annál a vármegyei kormányhivatalnál </w:t>
      </w:r>
      <w:r>
        <w:rPr>
          <w:rFonts w:ascii="Arial" w:eastAsia="Times New Roman" w:hAnsi="Arial" w:cs="Arial"/>
          <w:sz w:val="20"/>
          <w:szCs w:val="20"/>
          <w:lang w:eastAsia="hu-HU"/>
        </w:rPr>
        <w:t xml:space="preserve">(Komárom-Esztergom vármegye) 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>feltüntetettek, ahová a foglalkoztató a kérelmet benyújt</w:t>
      </w:r>
      <w:r w:rsidR="000D2C1E">
        <w:rPr>
          <w:rFonts w:ascii="Arial" w:eastAsia="Times New Roman" w:hAnsi="Arial" w:cs="Arial"/>
          <w:sz w:val="20"/>
          <w:szCs w:val="20"/>
          <w:lang w:eastAsia="hu-HU"/>
        </w:rPr>
        <w:t>j</w:t>
      </w:r>
      <w:r w:rsidRPr="00EF17FB">
        <w:rPr>
          <w:rFonts w:ascii="Arial" w:eastAsia="Times New Roman" w:hAnsi="Arial" w:cs="Arial"/>
          <w:sz w:val="20"/>
          <w:szCs w:val="20"/>
          <w:lang w:eastAsia="hu-HU"/>
        </w:rPr>
        <w:t>a.</w:t>
      </w:r>
      <w:r w:rsidR="00526FF6">
        <w:rPr>
          <w:rFonts w:ascii="Arial" w:eastAsia="Times New Roman" w:hAnsi="Arial" w:cs="Arial"/>
          <w:sz w:val="20"/>
          <w:szCs w:val="20"/>
          <w:lang w:eastAsia="hu-HU"/>
        </w:rPr>
        <w:t xml:space="preserve"> </w:t>
      </w:r>
    </w:p>
    <w:sectPr w:rsidR="005B5728" w:rsidRPr="003A5887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inancial 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65451" w14:textId="7BD0A609" w:rsidR="003A5887" w:rsidRPr="00A46C5D" w:rsidRDefault="00883B89" w:rsidP="003A5887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</w:t>
    </w:r>
    <w:r w:rsidR="003A5887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415D962C" w14:textId="77777777" w:rsidR="003A5887" w:rsidRPr="00A46C5D" w:rsidRDefault="003A5887" w:rsidP="003A5887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3E56DB4B" w14:textId="77777777" w:rsidR="003A5887" w:rsidRPr="00A46C5D" w:rsidRDefault="003A5887" w:rsidP="003A5887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2527A6C3" w14:textId="77777777" w:rsidR="003A5887" w:rsidRPr="00A46C5D" w:rsidRDefault="003A5887" w:rsidP="003A5887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1353EB25" w:rsidR="00883B89" w:rsidRPr="003A5887" w:rsidRDefault="003A5887" w:rsidP="003A5887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  <w:footnote w:id="1">
    <w:p w14:paraId="4C1A65FC" w14:textId="77777777" w:rsidR="0027629C" w:rsidRPr="0027629C" w:rsidRDefault="0027629C" w:rsidP="0027629C">
      <w:pPr>
        <w:pStyle w:val="Lbjegyzetszveg"/>
        <w:rPr>
          <w:rFonts w:ascii="Arial" w:hAnsi="Arial" w:cs="Arial"/>
          <w:sz w:val="16"/>
          <w:szCs w:val="16"/>
        </w:rPr>
      </w:pPr>
      <w:r w:rsidRPr="0027629C">
        <w:rPr>
          <w:rStyle w:val="Lbjegyzet-hivatkozs"/>
          <w:rFonts w:ascii="Arial" w:hAnsi="Arial" w:cs="Arial"/>
          <w:sz w:val="16"/>
          <w:szCs w:val="16"/>
        </w:rPr>
        <w:footnoteRef/>
      </w:r>
      <w:r w:rsidRPr="0027629C">
        <w:rPr>
          <w:rFonts w:ascii="Arial" w:hAnsi="Arial" w:cs="Arial"/>
          <w:sz w:val="16"/>
          <w:szCs w:val="16"/>
        </w:rPr>
        <w:t xml:space="preserve"> a megfelelő aláhúzandó</w:t>
      </w:r>
    </w:p>
  </w:footnote>
  <w:footnote w:id="2">
    <w:p w14:paraId="2BC75834" w14:textId="762BA790" w:rsidR="0027629C" w:rsidRPr="0027629C" w:rsidRDefault="0027629C" w:rsidP="0027629C">
      <w:pPr>
        <w:pStyle w:val="Lbjegyzetszveg"/>
        <w:rPr>
          <w:rFonts w:ascii="Arial" w:hAnsi="Arial" w:cs="Arial"/>
          <w:sz w:val="16"/>
          <w:szCs w:val="16"/>
        </w:rPr>
      </w:pPr>
      <w:r w:rsidRPr="0027629C">
        <w:rPr>
          <w:rStyle w:val="Lbjegyzet-hivatkozs"/>
          <w:rFonts w:ascii="Arial" w:hAnsi="Arial" w:cs="Arial"/>
          <w:sz w:val="16"/>
          <w:szCs w:val="16"/>
        </w:rPr>
        <w:sym w:font="Symbol" w:char="F02A"/>
      </w:r>
      <w:r w:rsidRPr="0027629C">
        <w:rPr>
          <w:rFonts w:ascii="Arial" w:hAnsi="Arial" w:cs="Arial"/>
          <w:sz w:val="16"/>
          <w:szCs w:val="16"/>
        </w:rPr>
        <w:t xml:space="preserve"> Elektronikus ügyintézés esetén elektronikus aláírással és időbélyegzővel ellátv</w:t>
      </w:r>
      <w:r w:rsidR="00526FF6">
        <w:rPr>
          <w:rFonts w:ascii="Arial" w:hAnsi="Arial" w:cs="Arial"/>
          <w:sz w:val="16"/>
          <w:szCs w:val="16"/>
        </w:rPr>
        <w:t>a</w:t>
      </w:r>
    </w:p>
    <w:p w14:paraId="33155F48" w14:textId="77777777" w:rsidR="0027629C" w:rsidRDefault="0027629C" w:rsidP="0027629C">
      <w:pPr>
        <w:pStyle w:val="Lbjegyzetszveg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5C05A38" w14:textId="3467A5FB" w:rsidR="00883B89" w:rsidRPr="00883B89" w:rsidRDefault="0027629C" w:rsidP="003A5887">
    <w:pPr>
      <w:tabs>
        <w:tab w:val="left" w:pos="5534"/>
      </w:tabs>
      <w:jc w:val="left"/>
      <w:rPr>
        <w:spacing w:val="20"/>
      </w:rPr>
    </w:pPr>
    <w:r>
      <w:rPr>
        <w:spacing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2759D"/>
    <w:multiLevelType w:val="multilevel"/>
    <w:tmpl w:val="D8E8B58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1" w15:restartNumberingAfterBreak="0">
    <w:nsid w:val="01716EC8"/>
    <w:multiLevelType w:val="hybridMultilevel"/>
    <w:tmpl w:val="8F423922"/>
    <w:lvl w:ilvl="0" w:tplc="3132D7F0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2924420"/>
    <w:multiLevelType w:val="hybridMultilevel"/>
    <w:tmpl w:val="71903B4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9">
      <w:start w:val="1"/>
      <w:numFmt w:val="lowerLetter"/>
      <w:lvlText w:val="%3."/>
      <w:lvlJc w:val="lef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A5125F"/>
    <w:multiLevelType w:val="hybridMultilevel"/>
    <w:tmpl w:val="33F8F87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38002A"/>
    <w:multiLevelType w:val="hybridMultilevel"/>
    <w:tmpl w:val="0646E5EC"/>
    <w:lvl w:ilvl="0" w:tplc="040E0019">
      <w:start w:val="1"/>
      <w:numFmt w:val="lowerLetter"/>
      <w:lvlText w:val="%1."/>
      <w:lvlJc w:val="left"/>
      <w:pPr>
        <w:ind w:left="1494" w:hanging="360"/>
      </w:pPr>
    </w:lvl>
    <w:lvl w:ilvl="1" w:tplc="040E0019" w:tentative="1">
      <w:start w:val="1"/>
      <w:numFmt w:val="lowerLetter"/>
      <w:lvlText w:val="%2."/>
      <w:lvlJc w:val="left"/>
      <w:pPr>
        <w:ind w:left="2214" w:hanging="360"/>
      </w:pPr>
    </w:lvl>
    <w:lvl w:ilvl="2" w:tplc="040E001B" w:tentative="1">
      <w:start w:val="1"/>
      <w:numFmt w:val="lowerRoman"/>
      <w:lvlText w:val="%3."/>
      <w:lvlJc w:val="right"/>
      <w:pPr>
        <w:ind w:left="2934" w:hanging="180"/>
      </w:pPr>
    </w:lvl>
    <w:lvl w:ilvl="3" w:tplc="040E000F" w:tentative="1">
      <w:start w:val="1"/>
      <w:numFmt w:val="decimal"/>
      <w:lvlText w:val="%4."/>
      <w:lvlJc w:val="left"/>
      <w:pPr>
        <w:ind w:left="3654" w:hanging="360"/>
      </w:pPr>
    </w:lvl>
    <w:lvl w:ilvl="4" w:tplc="040E0019" w:tentative="1">
      <w:start w:val="1"/>
      <w:numFmt w:val="lowerLetter"/>
      <w:lvlText w:val="%5."/>
      <w:lvlJc w:val="left"/>
      <w:pPr>
        <w:ind w:left="4374" w:hanging="360"/>
      </w:pPr>
    </w:lvl>
    <w:lvl w:ilvl="5" w:tplc="040E001B" w:tentative="1">
      <w:start w:val="1"/>
      <w:numFmt w:val="lowerRoman"/>
      <w:lvlText w:val="%6."/>
      <w:lvlJc w:val="right"/>
      <w:pPr>
        <w:ind w:left="5094" w:hanging="180"/>
      </w:pPr>
    </w:lvl>
    <w:lvl w:ilvl="6" w:tplc="040E000F" w:tentative="1">
      <w:start w:val="1"/>
      <w:numFmt w:val="decimal"/>
      <w:lvlText w:val="%7."/>
      <w:lvlJc w:val="left"/>
      <w:pPr>
        <w:ind w:left="5814" w:hanging="360"/>
      </w:pPr>
    </w:lvl>
    <w:lvl w:ilvl="7" w:tplc="040E0019" w:tentative="1">
      <w:start w:val="1"/>
      <w:numFmt w:val="lowerLetter"/>
      <w:lvlText w:val="%8."/>
      <w:lvlJc w:val="left"/>
      <w:pPr>
        <w:ind w:left="6534" w:hanging="360"/>
      </w:pPr>
    </w:lvl>
    <w:lvl w:ilvl="8" w:tplc="040E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7" w15:restartNumberingAfterBreak="0">
    <w:nsid w:val="18175577"/>
    <w:multiLevelType w:val="hybridMultilevel"/>
    <w:tmpl w:val="E7264638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 w15:restartNumberingAfterBreak="0">
    <w:nsid w:val="35C044BB"/>
    <w:multiLevelType w:val="hybridMultilevel"/>
    <w:tmpl w:val="EBEC5E8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DAA7047"/>
    <w:multiLevelType w:val="hybridMultilevel"/>
    <w:tmpl w:val="69B49F90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A3070D"/>
    <w:multiLevelType w:val="hybridMultilevel"/>
    <w:tmpl w:val="6686A8A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E01C7"/>
    <w:multiLevelType w:val="hybridMultilevel"/>
    <w:tmpl w:val="B3F200FC"/>
    <w:lvl w:ilvl="0" w:tplc="040E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3E9052C"/>
    <w:multiLevelType w:val="hybridMultilevel"/>
    <w:tmpl w:val="84A2B9D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C4E4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4287F81"/>
    <w:multiLevelType w:val="hybridMultilevel"/>
    <w:tmpl w:val="8528C89E"/>
    <w:lvl w:ilvl="0" w:tplc="040E000F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0"/>
        <w:szCs w:val="20"/>
      </w:rPr>
    </w:lvl>
    <w:lvl w:ilvl="1" w:tplc="C52E18B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7C107D"/>
    <w:multiLevelType w:val="hybridMultilevel"/>
    <w:tmpl w:val="83AA7C7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A3869"/>
    <w:multiLevelType w:val="hybridMultilevel"/>
    <w:tmpl w:val="9C329EF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204CE62">
      <w:start w:val="1"/>
      <w:numFmt w:val="lowerLetter"/>
      <w:lvlText w:val="%3)"/>
      <w:lvlJc w:val="left"/>
      <w:pPr>
        <w:tabs>
          <w:tab w:val="num" w:pos="1620"/>
        </w:tabs>
        <w:ind w:left="2340" w:hanging="360"/>
      </w:pPr>
      <w:rPr>
        <w:rFonts w:cs="Times New Roman"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B406A9E"/>
    <w:multiLevelType w:val="hybridMultilevel"/>
    <w:tmpl w:val="0DD290D4"/>
    <w:lvl w:ilvl="0" w:tplc="208C22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61F83773"/>
    <w:multiLevelType w:val="hybridMultilevel"/>
    <w:tmpl w:val="2320E650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B304D00"/>
    <w:multiLevelType w:val="hybridMultilevel"/>
    <w:tmpl w:val="76D084F6"/>
    <w:lvl w:ilvl="0" w:tplc="040E0017">
      <w:start w:val="1"/>
      <w:numFmt w:val="lowerLetter"/>
      <w:lvlText w:val="%1)"/>
      <w:lvlJc w:val="left"/>
      <w:pPr>
        <w:ind w:left="1440" w:hanging="360"/>
      </w:pPr>
      <w:rPr>
        <w:rFonts w:hint="default"/>
        <w:spacing w:val="0"/>
        <w:position w:val="0"/>
        <w:sz w:val="24"/>
        <w:szCs w:val="24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EB26A75"/>
    <w:multiLevelType w:val="hybridMultilevel"/>
    <w:tmpl w:val="5A96B528"/>
    <w:lvl w:ilvl="0" w:tplc="997CBCCC">
      <w:start w:val="1"/>
      <w:numFmt w:val="lowerLetter"/>
      <w:lvlText w:val="%1)"/>
      <w:lvlJc w:val="left"/>
      <w:pPr>
        <w:ind w:left="177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249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321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393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465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537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609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681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7530" w:hanging="180"/>
      </w:pPr>
      <w:rPr>
        <w:rFonts w:cs="Times New Roman"/>
      </w:rPr>
    </w:lvl>
  </w:abstractNum>
  <w:abstractNum w:abstractNumId="22" w15:restartNumberingAfterBreak="0">
    <w:nsid w:val="703459E6"/>
    <w:multiLevelType w:val="hybridMultilevel"/>
    <w:tmpl w:val="42DEB78E"/>
    <w:lvl w:ilvl="0" w:tplc="040E0019">
      <w:start w:val="1"/>
      <w:numFmt w:val="lowerLetter"/>
      <w:lvlText w:val="%1."/>
      <w:lvlJc w:val="left"/>
      <w:pPr>
        <w:ind w:left="1854" w:hanging="360"/>
      </w:p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4C52B1"/>
    <w:multiLevelType w:val="hybridMultilevel"/>
    <w:tmpl w:val="1B387BEE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A6382B"/>
    <w:multiLevelType w:val="hybridMultilevel"/>
    <w:tmpl w:val="57105212"/>
    <w:lvl w:ilvl="0" w:tplc="040E000F">
      <w:numFmt w:val="bullet"/>
      <w:lvlText w:val="–"/>
      <w:lvlJc w:val="left"/>
      <w:pPr>
        <w:tabs>
          <w:tab w:val="num" w:pos="676"/>
        </w:tabs>
        <w:ind w:left="676" w:hanging="360"/>
      </w:pPr>
      <w:rPr>
        <w:rFonts w:ascii="Financial CE" w:eastAsia="Financial CE" w:hAnsi="Financial CE" w:cs="Financial CE" w:hint="default"/>
        <w:b w:val="0"/>
        <w:i w:val="0"/>
        <w:spacing w:val="0"/>
        <w:position w:val="0"/>
        <w:sz w:val="24"/>
        <w:szCs w:val="24"/>
      </w:rPr>
    </w:lvl>
    <w:lvl w:ilvl="1" w:tplc="040E0019">
      <w:start w:val="1"/>
      <w:numFmt w:val="bullet"/>
      <w:lvlText w:val="–"/>
      <w:lvlJc w:val="left"/>
      <w:pPr>
        <w:tabs>
          <w:tab w:val="num" w:pos="1407"/>
        </w:tabs>
        <w:ind w:left="1407" w:hanging="360"/>
      </w:pPr>
      <w:rPr>
        <w:rFonts w:ascii="Arial" w:hAnsi="Arial" w:hint="default"/>
      </w:rPr>
    </w:lvl>
    <w:lvl w:ilvl="2" w:tplc="040E001B" w:tentative="1">
      <w:start w:val="1"/>
      <w:numFmt w:val="bullet"/>
      <w:lvlText w:val=""/>
      <w:lvlJc w:val="left"/>
      <w:pPr>
        <w:tabs>
          <w:tab w:val="num" w:pos="2127"/>
        </w:tabs>
        <w:ind w:left="2127" w:hanging="360"/>
      </w:pPr>
      <w:rPr>
        <w:rFonts w:ascii="Wingdings" w:hAnsi="Wingdings" w:hint="default"/>
      </w:rPr>
    </w:lvl>
    <w:lvl w:ilvl="3" w:tplc="040E000F" w:tentative="1">
      <w:start w:val="1"/>
      <w:numFmt w:val="bullet"/>
      <w:lvlText w:val=""/>
      <w:lvlJc w:val="left"/>
      <w:pPr>
        <w:tabs>
          <w:tab w:val="num" w:pos="2847"/>
        </w:tabs>
        <w:ind w:left="2847" w:hanging="360"/>
      </w:pPr>
      <w:rPr>
        <w:rFonts w:ascii="Symbol" w:hAnsi="Symbol" w:hint="default"/>
      </w:rPr>
    </w:lvl>
    <w:lvl w:ilvl="4" w:tplc="040E0019" w:tentative="1">
      <w:start w:val="1"/>
      <w:numFmt w:val="bullet"/>
      <w:lvlText w:val="o"/>
      <w:lvlJc w:val="left"/>
      <w:pPr>
        <w:tabs>
          <w:tab w:val="num" w:pos="3567"/>
        </w:tabs>
        <w:ind w:left="3567" w:hanging="360"/>
      </w:pPr>
      <w:rPr>
        <w:rFonts w:ascii="Courier New" w:hAnsi="Courier New" w:cs="Courier New" w:hint="default"/>
      </w:rPr>
    </w:lvl>
    <w:lvl w:ilvl="5" w:tplc="040E001B" w:tentative="1">
      <w:start w:val="1"/>
      <w:numFmt w:val="bullet"/>
      <w:lvlText w:val=""/>
      <w:lvlJc w:val="left"/>
      <w:pPr>
        <w:tabs>
          <w:tab w:val="num" w:pos="4287"/>
        </w:tabs>
        <w:ind w:left="4287" w:hanging="360"/>
      </w:pPr>
      <w:rPr>
        <w:rFonts w:ascii="Wingdings" w:hAnsi="Wingdings" w:hint="default"/>
      </w:rPr>
    </w:lvl>
    <w:lvl w:ilvl="6" w:tplc="040E000F" w:tentative="1">
      <w:start w:val="1"/>
      <w:numFmt w:val="bullet"/>
      <w:lvlText w:val=""/>
      <w:lvlJc w:val="left"/>
      <w:pPr>
        <w:tabs>
          <w:tab w:val="num" w:pos="5007"/>
        </w:tabs>
        <w:ind w:left="5007" w:hanging="360"/>
      </w:pPr>
      <w:rPr>
        <w:rFonts w:ascii="Symbol" w:hAnsi="Symbol" w:hint="default"/>
      </w:rPr>
    </w:lvl>
    <w:lvl w:ilvl="7" w:tplc="040E0019" w:tentative="1">
      <w:start w:val="1"/>
      <w:numFmt w:val="bullet"/>
      <w:lvlText w:val="o"/>
      <w:lvlJc w:val="left"/>
      <w:pPr>
        <w:tabs>
          <w:tab w:val="num" w:pos="5727"/>
        </w:tabs>
        <w:ind w:left="5727" w:hanging="360"/>
      </w:pPr>
      <w:rPr>
        <w:rFonts w:ascii="Courier New" w:hAnsi="Courier New" w:cs="Courier New" w:hint="default"/>
      </w:rPr>
    </w:lvl>
    <w:lvl w:ilvl="8" w:tplc="040E001B" w:tentative="1">
      <w:start w:val="1"/>
      <w:numFmt w:val="bullet"/>
      <w:lvlText w:val=""/>
      <w:lvlJc w:val="left"/>
      <w:pPr>
        <w:tabs>
          <w:tab w:val="num" w:pos="6447"/>
        </w:tabs>
        <w:ind w:left="6447" w:hanging="360"/>
      </w:pPr>
      <w:rPr>
        <w:rFonts w:ascii="Wingdings" w:hAnsi="Wingdings" w:hint="default"/>
      </w:rPr>
    </w:lvl>
  </w:abstractNum>
  <w:abstractNum w:abstractNumId="27" w15:restartNumberingAfterBreak="0">
    <w:nsid w:val="758E223B"/>
    <w:multiLevelType w:val="hybridMultilevel"/>
    <w:tmpl w:val="B36259A2"/>
    <w:lvl w:ilvl="0" w:tplc="0204CE62">
      <w:start w:val="1"/>
      <w:numFmt w:val="lowerLetter"/>
      <w:lvlText w:val="%1)"/>
      <w:lvlJc w:val="left"/>
      <w:pPr>
        <w:tabs>
          <w:tab w:val="num" w:pos="924"/>
        </w:tabs>
        <w:ind w:left="1644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9">
      <w:start w:val="1"/>
      <w:numFmt w:val="lowerLetter"/>
      <w:lvlText w:val="%3.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A070F7"/>
    <w:multiLevelType w:val="hybridMultilevel"/>
    <w:tmpl w:val="498A96B4"/>
    <w:lvl w:ilvl="0" w:tplc="AA6698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D5F0407"/>
    <w:multiLevelType w:val="multilevel"/>
    <w:tmpl w:val="20CEF8B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/>
      </w:rPr>
    </w:lvl>
  </w:abstractNum>
  <w:abstractNum w:abstractNumId="30" w15:restartNumberingAfterBreak="0">
    <w:nsid w:val="7D782C29"/>
    <w:multiLevelType w:val="hybridMultilevel"/>
    <w:tmpl w:val="C87CDB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3"/>
  </w:num>
  <w:num w:numId="3">
    <w:abstractNumId w:val="5"/>
  </w:num>
  <w:num w:numId="4">
    <w:abstractNumId w:val="8"/>
  </w:num>
  <w:num w:numId="5">
    <w:abstractNumId w:val="15"/>
  </w:num>
  <w:num w:numId="6">
    <w:abstractNumId w:val="25"/>
  </w:num>
  <w:num w:numId="7">
    <w:abstractNumId w:val="28"/>
  </w:num>
  <w:num w:numId="8">
    <w:abstractNumId w:val="20"/>
  </w:num>
  <w:num w:numId="9">
    <w:abstractNumId w:val="10"/>
  </w:num>
  <w:num w:numId="10">
    <w:abstractNumId w:val="9"/>
  </w:num>
  <w:num w:numId="11">
    <w:abstractNumId w:val="12"/>
  </w:num>
  <w:num w:numId="12">
    <w:abstractNumId w:val="7"/>
  </w:num>
  <w:num w:numId="13">
    <w:abstractNumId w:val="16"/>
  </w:num>
  <w:num w:numId="14">
    <w:abstractNumId w:val="11"/>
  </w:num>
  <w:num w:numId="15">
    <w:abstractNumId w:val="6"/>
  </w:num>
  <w:num w:numId="16">
    <w:abstractNumId w:val="22"/>
  </w:num>
  <w:num w:numId="17">
    <w:abstractNumId w:val="2"/>
  </w:num>
  <w:num w:numId="18">
    <w:abstractNumId w:val="3"/>
  </w:num>
  <w:num w:numId="19">
    <w:abstractNumId w:val="18"/>
  </w:num>
  <w:num w:numId="20">
    <w:abstractNumId w:val="30"/>
  </w:num>
  <w:num w:numId="21">
    <w:abstractNumId w:val="17"/>
  </w:num>
  <w:num w:numId="22">
    <w:abstractNumId w:val="24"/>
  </w:num>
  <w:num w:numId="23">
    <w:abstractNumId w:val="27"/>
  </w:num>
  <w:num w:numId="24">
    <w:abstractNumId w:val="19"/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4"/>
  </w:num>
  <w:num w:numId="30">
    <w:abstractNumId w:val="26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869D2"/>
    <w:rsid w:val="000D2C1E"/>
    <w:rsid w:val="001C5A35"/>
    <w:rsid w:val="0027629C"/>
    <w:rsid w:val="002E67BD"/>
    <w:rsid w:val="003024AF"/>
    <w:rsid w:val="003A5887"/>
    <w:rsid w:val="003E130D"/>
    <w:rsid w:val="004D326A"/>
    <w:rsid w:val="00526FF6"/>
    <w:rsid w:val="005B5728"/>
    <w:rsid w:val="00630880"/>
    <w:rsid w:val="006A7FAD"/>
    <w:rsid w:val="006C2C04"/>
    <w:rsid w:val="006F6E40"/>
    <w:rsid w:val="007A347F"/>
    <w:rsid w:val="007B3388"/>
    <w:rsid w:val="007E3569"/>
    <w:rsid w:val="00842E4C"/>
    <w:rsid w:val="00883B89"/>
    <w:rsid w:val="00974438"/>
    <w:rsid w:val="00A72C7A"/>
    <w:rsid w:val="00D10B0B"/>
    <w:rsid w:val="00D42EB2"/>
    <w:rsid w:val="00D434A1"/>
    <w:rsid w:val="00D6788F"/>
    <w:rsid w:val="00D9193F"/>
    <w:rsid w:val="00E21206"/>
    <w:rsid w:val="00FC1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202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2</cp:revision>
  <dcterms:created xsi:type="dcterms:W3CDTF">2025-07-23T13:37:00Z</dcterms:created>
  <dcterms:modified xsi:type="dcterms:W3CDTF">2025-07-23T13:37:00Z</dcterms:modified>
</cp:coreProperties>
</file>