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14.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6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. 14. hetében a pollenterhelés mértéke a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hét elején a csapadékos, a hét második felében a száraz, szeles időjáráshoz alkalmazkodott.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Ez a hét már a pollenszezon nehéz rész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e.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A barkás fák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többségének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jelen van a levegőben a virágpora és rövidesen kezdődik a pollenszóró lágyszárúak virágzása. Az esők és a lehűlés hoz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hatnak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időlegesen enyhülést.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hét folyamán megjelent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 xml:space="preserve">tölgy,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platán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és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dió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pollenje, igen gyorsan kezdett nőni a mennyiségük.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tölgy,</w:t>
      </w:r>
      <w:r>
        <w:rPr>
          <w:color w:val="000000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fűz közepes,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b w:val="false"/>
          <w:bCs w:val="false"/>
          <w:color w:val="000000"/>
        </w:rPr>
        <w:t xml:space="preserve">pollenjeit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nyírt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közepes-magas,</w:t>
      </w:r>
      <w:r>
        <w:rPr>
          <w:b w:val="false"/>
          <w:bCs w:val="false"/>
          <w:color w:val="000000"/>
        </w:rPr>
        <w:t xml:space="preserve"> s </w:t>
      </w:r>
      <w:r>
        <w:rPr>
          <w:color w:val="000000"/>
        </w:rPr>
        <w:t xml:space="preserve">tartományban monitoroztuk. A </w:t>
      </w:r>
      <w:r>
        <w:rPr>
          <w:b/>
          <w:bCs/>
          <w:color w:val="000000"/>
        </w:rPr>
        <w:t>platán</w:t>
      </w:r>
      <w:r>
        <w:rPr>
          <w:color w:val="000000"/>
        </w:rPr>
        <w:t xml:space="preserve"> </w:t>
      </w:r>
      <w:r>
        <w:rPr>
          <w:color w:val="000000"/>
        </w:rPr>
        <w:t>most jelent meg, a tapasztalat az, hogy virágporának mennyisége mennyisége meredeken fog nőni.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pollenkoncentrációja</w:t>
      </w:r>
      <w:r>
        <w:rPr>
          <w:b/>
          <w:bCs/>
          <w:color w:val="000000"/>
        </w:rPr>
        <w:t xml:space="preserve"> alacsony,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nyárfáké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alacsony-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közepes volt</w:t>
      </w:r>
      <w:r>
        <w:rPr>
          <w:b/>
          <w:bCs/>
          <w:color w:val="000000"/>
        </w:rPr>
        <w:t>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Néhány szemet regisztráltunk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sások,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fészkes virágúak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virágporából.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>
          <w:color w:val="000000"/>
        </w:rPr>
        <w:t>A kültéri allergén gombák spóraszáma továbbra is alacson</w:t>
      </w:r>
      <w:r>
        <w:rPr>
          <w:color w:val="000000"/>
        </w:rPr>
        <w:t>y.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</w:t>
      </w:r>
      <w:r>
        <w:rPr/>
        <w:t>6</w:t>
      </w:r>
      <w:r>
        <w:rPr/>
        <w:t>.03.3</w:t>
      </w:r>
      <w:r>
        <w:rPr/>
        <w:t>0</w:t>
      </w:r>
      <w:r>
        <w:rPr/>
        <w:t>. – 202</w:t>
      </w:r>
      <w:r>
        <w:rPr/>
        <w:t>6</w:t>
      </w:r>
      <w:r>
        <w:rPr/>
        <w:t>.04.0</w:t>
      </w:r>
      <w:r>
        <w:rPr/>
        <w:t>5</w:t>
      </w:r>
      <w:r>
        <w:rPr/>
        <w:t>. közötti időszakban a következőképpen alaku</w:t>
      </w:r>
      <w:r>
        <w:rPr/>
        <w:t>lt: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(erősen allergén)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1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1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9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0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12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107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66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6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6</w:t>
      </w:r>
      <w:r>
        <w:rPr/>
        <w:t xml:space="preserve">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április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8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Application>LibreOffice/7.1.4.2.n7$Windows_X86_64 LibreOffice_project/f0ca39448664a192cc3534ef817f27198f044ba9</Application>
  <AppVersion>15.0000</AppVersion>
  <Pages>4</Pages>
  <Words>447</Words>
  <Characters>2647</Characters>
  <CharactersWithSpaces>2955</CharactersWithSpaces>
  <Paragraphs>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2026-04-08T10:09:58Z</dcterms:modified>
  <cp:revision>40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