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B80" w:rsidRPr="00FD40F3" w:rsidRDefault="00F01B80" w:rsidP="00F01B80">
      <w:pPr>
        <w:pStyle w:val="lfej"/>
        <w:tabs>
          <w:tab w:val="clear" w:pos="4536"/>
          <w:tab w:val="clear" w:pos="9072"/>
          <w:tab w:val="left" w:pos="5103"/>
        </w:tabs>
        <w:jc w:val="both"/>
        <w:rPr>
          <w:rFonts w:ascii="Times New Roman" w:hAnsi="Times New Roman"/>
          <w:noProof/>
          <w:sz w:val="20"/>
          <w:szCs w:val="20"/>
        </w:rPr>
      </w:pPr>
      <w:r w:rsidRPr="00FD40F3">
        <w:rPr>
          <w:rFonts w:ascii="Times New Roman" w:hAnsi="Times New Roman"/>
          <w:sz w:val="20"/>
          <w:szCs w:val="20"/>
        </w:rPr>
        <w:t>Humánpolitikai Osztályra érkezés dátuma:</w:t>
      </w:r>
      <w:r w:rsidRPr="00FD40F3">
        <w:rPr>
          <w:rFonts w:ascii="Times New Roman" w:hAnsi="Times New Roman"/>
          <w:sz w:val="20"/>
          <w:szCs w:val="20"/>
        </w:rPr>
        <w:tab/>
        <w:t xml:space="preserve">4. számú függelék </w:t>
      </w:r>
      <w:r w:rsidR="006642E6">
        <w:rPr>
          <w:rFonts w:ascii="Times New Roman" w:hAnsi="Times New Roman"/>
          <w:bCs/>
          <w:sz w:val="20"/>
          <w:szCs w:val="20"/>
        </w:rPr>
        <w:t>az 59/2023. (VI.15</w:t>
      </w:r>
      <w:r w:rsidRPr="00FD40F3">
        <w:rPr>
          <w:rFonts w:ascii="Times New Roman" w:hAnsi="Times New Roman"/>
          <w:bCs/>
          <w:sz w:val="20"/>
          <w:szCs w:val="20"/>
        </w:rPr>
        <w:t>.) sz. utasításhoz</w:t>
      </w:r>
      <w:r w:rsidRPr="00FD40F3">
        <w:rPr>
          <w:rFonts w:ascii="Times New Roman" w:hAnsi="Times New Roman"/>
          <w:noProof/>
          <w:sz w:val="20"/>
          <w:szCs w:val="20"/>
        </w:rPr>
        <w:t xml:space="preserve"> </w:t>
      </w:r>
    </w:p>
    <w:p w:rsidR="00F01B80" w:rsidRPr="00FD40F3" w:rsidRDefault="00F01B80" w:rsidP="00F01B80">
      <w:pPr>
        <w:spacing w:before="120" w:after="0" w:line="360" w:lineRule="auto"/>
        <w:jc w:val="center"/>
        <w:rPr>
          <w:rFonts w:ascii="Times New Roman" w:hAnsi="Times New Roman"/>
          <w:sz w:val="21"/>
          <w:szCs w:val="21"/>
        </w:rPr>
      </w:pPr>
      <w:r w:rsidRPr="00FD40F3">
        <w:rPr>
          <w:rFonts w:ascii="Times New Roman" w:hAnsi="Times New Roman"/>
          <w:b/>
          <w:sz w:val="21"/>
          <w:szCs w:val="21"/>
        </w:rPr>
        <w:t>A Komárom-Esztergom Vármegyei Kormányhivatal</w:t>
      </w:r>
    </w:p>
    <w:p w:rsidR="00F01B80" w:rsidRPr="00FD40F3" w:rsidRDefault="00F01B80" w:rsidP="00F01B80">
      <w:pPr>
        <w:spacing w:after="0" w:line="360" w:lineRule="auto"/>
        <w:jc w:val="center"/>
        <w:rPr>
          <w:rFonts w:ascii="Times New Roman" w:hAnsi="Times New Roman"/>
          <w:sz w:val="21"/>
          <w:szCs w:val="21"/>
        </w:rPr>
      </w:pPr>
      <w:proofErr w:type="gramStart"/>
      <w:r w:rsidRPr="00FD40F3">
        <w:rPr>
          <w:rFonts w:ascii="Times New Roman" w:hAnsi="Times New Roman"/>
          <w:sz w:val="21"/>
          <w:szCs w:val="21"/>
        </w:rPr>
        <w:t>a</w:t>
      </w:r>
      <w:proofErr w:type="gramEnd"/>
      <w:r w:rsidRPr="00FD40F3">
        <w:rPr>
          <w:rFonts w:ascii="Times New Roman" w:hAnsi="Times New Roman"/>
          <w:sz w:val="21"/>
          <w:szCs w:val="21"/>
        </w:rPr>
        <w:t xml:space="preserve"> kormányzati igazgatásról szóló 2018. évi CXXV. tv. 83. § (1) bekezdés alapján</w:t>
      </w:r>
    </w:p>
    <w:p w:rsidR="00F01B80" w:rsidRPr="00FD40F3" w:rsidRDefault="00F01B80" w:rsidP="00F01B80">
      <w:pPr>
        <w:spacing w:after="0" w:line="360" w:lineRule="auto"/>
        <w:jc w:val="center"/>
        <w:rPr>
          <w:rFonts w:ascii="Times New Roman" w:hAnsi="Times New Roman"/>
          <w:sz w:val="21"/>
          <w:szCs w:val="21"/>
        </w:rPr>
      </w:pPr>
      <w:r w:rsidRPr="00FD40F3">
        <w:rPr>
          <w:rFonts w:ascii="Times New Roman" w:hAnsi="Times New Roman"/>
          <w:sz w:val="21"/>
          <w:szCs w:val="21"/>
        </w:rPr>
        <w:t>pályázatot hirdet</w:t>
      </w:r>
      <w:r w:rsidR="00ED7AF9">
        <w:rPr>
          <w:rFonts w:ascii="Times New Roman" w:hAnsi="Times New Roman"/>
          <w:sz w:val="21"/>
          <w:szCs w:val="21"/>
        </w:rPr>
        <w:t xml:space="preserve"> </w:t>
      </w:r>
      <w:proofErr w:type="gramStart"/>
      <w:r w:rsidR="00ED7AF9">
        <w:rPr>
          <w:rFonts w:ascii="Times New Roman" w:hAnsi="Times New Roman"/>
          <w:sz w:val="21"/>
          <w:szCs w:val="21"/>
        </w:rPr>
        <w:t>a</w:t>
      </w:r>
      <w:proofErr w:type="gramEnd"/>
    </w:p>
    <w:p w:rsidR="00F01B80" w:rsidRPr="00FD40F3" w:rsidRDefault="00F01B80" w:rsidP="00F01B80">
      <w:pPr>
        <w:jc w:val="center"/>
        <w:rPr>
          <w:rStyle w:val="msonormal0"/>
          <w:rFonts w:ascii="Times New Roman" w:hAnsi="Times New Roman"/>
          <w:b/>
          <w:bCs/>
          <w:sz w:val="21"/>
          <w:szCs w:val="21"/>
        </w:rPr>
      </w:pPr>
      <w:proofErr w:type="gramStart"/>
      <w:r w:rsidRPr="00FD40F3">
        <w:rPr>
          <w:rStyle w:val="msonormal0"/>
          <w:rFonts w:ascii="Times New Roman" w:hAnsi="Times New Roman"/>
          <w:b/>
          <w:bCs/>
          <w:sz w:val="21"/>
          <w:szCs w:val="21"/>
        </w:rPr>
        <w:t>Közlekedési ,</w:t>
      </w:r>
      <w:proofErr w:type="gramEnd"/>
      <w:r w:rsidRPr="00FD40F3">
        <w:rPr>
          <w:rStyle w:val="msonormal0"/>
          <w:rFonts w:ascii="Times New Roman" w:hAnsi="Times New Roman"/>
          <w:b/>
          <w:bCs/>
          <w:sz w:val="21"/>
          <w:szCs w:val="21"/>
        </w:rPr>
        <w:t xml:space="preserve"> Műszaki Engedélyezési és Fogyasztóvédelmi Főosztály Közlekedési Osztályán</w:t>
      </w:r>
    </w:p>
    <w:p w:rsidR="00F604DC" w:rsidRPr="00F604DC" w:rsidRDefault="00F604DC" w:rsidP="00F01B80">
      <w:pPr>
        <w:spacing w:after="0" w:line="240" w:lineRule="auto"/>
        <w:jc w:val="center"/>
        <w:rPr>
          <w:rFonts w:ascii="Times New Roman" w:hAnsi="Times New Roman"/>
          <w:sz w:val="21"/>
          <w:szCs w:val="21"/>
        </w:rPr>
      </w:pPr>
      <w:proofErr w:type="gramStart"/>
      <w:r w:rsidRPr="00F604DC">
        <w:rPr>
          <w:rFonts w:ascii="Times New Roman" w:hAnsi="Times New Roman"/>
          <w:b/>
          <w:bCs/>
          <w:sz w:val="21"/>
          <w:szCs w:val="21"/>
        </w:rPr>
        <w:t>közlekedési</w:t>
      </w:r>
      <w:proofErr w:type="gramEnd"/>
      <w:r w:rsidRPr="00F604DC">
        <w:rPr>
          <w:rFonts w:ascii="Times New Roman" w:hAnsi="Times New Roman"/>
          <w:b/>
          <w:bCs/>
          <w:sz w:val="21"/>
          <w:szCs w:val="21"/>
        </w:rPr>
        <w:t xml:space="preserve"> hatósági </w:t>
      </w:r>
      <w:r w:rsidR="00157E08">
        <w:rPr>
          <w:rFonts w:ascii="Times New Roman" w:hAnsi="Times New Roman"/>
          <w:b/>
          <w:bCs/>
          <w:sz w:val="21"/>
          <w:szCs w:val="21"/>
        </w:rPr>
        <w:t>forgalmi jogi</w:t>
      </w:r>
      <w:r w:rsidRPr="00F604DC">
        <w:rPr>
          <w:rFonts w:ascii="Times New Roman" w:hAnsi="Times New Roman"/>
          <w:b/>
          <w:bCs/>
          <w:sz w:val="21"/>
          <w:szCs w:val="21"/>
        </w:rPr>
        <w:t xml:space="preserve"> szakügyintéző</w:t>
      </w:r>
      <w:r w:rsidRPr="00F604DC">
        <w:rPr>
          <w:rFonts w:ascii="Times New Roman" w:hAnsi="Times New Roman"/>
          <w:sz w:val="21"/>
          <w:szCs w:val="21"/>
        </w:rPr>
        <w:t xml:space="preserve"> </w:t>
      </w:r>
    </w:p>
    <w:p w:rsidR="00F01B80" w:rsidRPr="00FD40F3" w:rsidRDefault="00F01B80" w:rsidP="00F01B80">
      <w:pPr>
        <w:spacing w:after="0" w:line="240" w:lineRule="auto"/>
        <w:jc w:val="center"/>
        <w:rPr>
          <w:rFonts w:ascii="Times New Roman" w:hAnsi="Times New Roman"/>
          <w:sz w:val="21"/>
          <w:szCs w:val="21"/>
        </w:rPr>
      </w:pPr>
      <w:proofErr w:type="gramStart"/>
      <w:r w:rsidRPr="00FD40F3">
        <w:rPr>
          <w:rFonts w:ascii="Times New Roman" w:hAnsi="Times New Roman"/>
          <w:sz w:val="21"/>
          <w:szCs w:val="21"/>
        </w:rPr>
        <w:t>munkakör</w:t>
      </w:r>
      <w:proofErr w:type="gramEnd"/>
      <w:r w:rsidRPr="00FD40F3">
        <w:rPr>
          <w:rFonts w:ascii="Times New Roman" w:hAnsi="Times New Roman"/>
          <w:sz w:val="21"/>
          <w:szCs w:val="21"/>
        </w:rPr>
        <w:t xml:space="preserve"> betöltésére.</w:t>
      </w:r>
    </w:p>
    <w:p w:rsidR="00F01B80" w:rsidRPr="00FD40F3" w:rsidRDefault="00F01B80" w:rsidP="00F01B80">
      <w:pPr>
        <w:spacing w:before="240" w:after="0" w:line="240" w:lineRule="auto"/>
        <w:jc w:val="both"/>
        <w:rPr>
          <w:rFonts w:ascii="Times New Roman" w:hAnsi="Times New Roman"/>
          <w:sz w:val="21"/>
          <w:szCs w:val="21"/>
        </w:rPr>
      </w:pPr>
      <w:r w:rsidRPr="00FD40F3">
        <w:rPr>
          <w:rFonts w:ascii="Times New Roman" w:hAnsi="Times New Roman"/>
          <w:b/>
          <w:bCs/>
          <w:sz w:val="21"/>
          <w:szCs w:val="21"/>
        </w:rPr>
        <w:t>A kormányzati szolgálati jogviszony időtartama:</w:t>
      </w:r>
    </w:p>
    <w:p w:rsidR="00F01B80" w:rsidRPr="00FD40F3" w:rsidRDefault="00F01B80" w:rsidP="00F01B80">
      <w:pPr>
        <w:spacing w:after="120" w:line="240" w:lineRule="auto"/>
        <w:jc w:val="both"/>
        <w:rPr>
          <w:rFonts w:ascii="Times New Roman" w:hAnsi="Times New Roman"/>
          <w:sz w:val="21"/>
          <w:szCs w:val="21"/>
        </w:rPr>
      </w:pPr>
      <w:proofErr w:type="gramStart"/>
      <w:r w:rsidRPr="00FD40F3">
        <w:rPr>
          <w:rFonts w:ascii="Times New Roman" w:hAnsi="Times New Roman"/>
          <w:sz w:val="21"/>
          <w:szCs w:val="21"/>
        </w:rPr>
        <w:t>határozatlan</w:t>
      </w:r>
      <w:proofErr w:type="gramEnd"/>
      <w:r w:rsidRPr="00FD40F3">
        <w:rPr>
          <w:rFonts w:ascii="Times New Roman" w:hAnsi="Times New Roman"/>
          <w:sz w:val="21"/>
          <w:szCs w:val="21"/>
        </w:rPr>
        <w:t xml:space="preserve"> idejű kormányzati szolgálati jogviszony</w:t>
      </w:r>
    </w:p>
    <w:p w:rsidR="00F01B80" w:rsidRPr="00FD40F3" w:rsidRDefault="00F01B80" w:rsidP="00F01B80">
      <w:pPr>
        <w:spacing w:after="0" w:line="240" w:lineRule="auto"/>
        <w:jc w:val="both"/>
        <w:rPr>
          <w:rFonts w:ascii="Times New Roman" w:hAnsi="Times New Roman"/>
          <w:sz w:val="21"/>
          <w:szCs w:val="21"/>
        </w:rPr>
      </w:pPr>
      <w:r w:rsidRPr="00FD40F3">
        <w:rPr>
          <w:rFonts w:ascii="Times New Roman" w:hAnsi="Times New Roman"/>
          <w:b/>
          <w:bCs/>
          <w:sz w:val="21"/>
          <w:szCs w:val="21"/>
        </w:rPr>
        <w:t>Foglalkoztatás jellege:</w:t>
      </w:r>
    </w:p>
    <w:p w:rsidR="00F01B80" w:rsidRPr="00FD40F3" w:rsidRDefault="00F01B80" w:rsidP="00F01B80">
      <w:pPr>
        <w:spacing w:after="120" w:line="240" w:lineRule="auto"/>
        <w:jc w:val="both"/>
        <w:rPr>
          <w:rFonts w:ascii="Times New Roman" w:hAnsi="Times New Roman"/>
          <w:sz w:val="21"/>
          <w:szCs w:val="21"/>
        </w:rPr>
      </w:pPr>
      <w:r w:rsidRPr="00FD40F3">
        <w:rPr>
          <w:rFonts w:ascii="Times New Roman" w:hAnsi="Times New Roman"/>
          <w:sz w:val="21"/>
          <w:szCs w:val="21"/>
        </w:rPr>
        <w:t>Teljes munkaidő</w:t>
      </w:r>
    </w:p>
    <w:p w:rsidR="00F01B80" w:rsidRPr="00FD40F3" w:rsidRDefault="00F01B80" w:rsidP="00F01B80">
      <w:pPr>
        <w:spacing w:after="0" w:line="240" w:lineRule="auto"/>
        <w:jc w:val="both"/>
        <w:rPr>
          <w:rFonts w:ascii="Times New Roman" w:hAnsi="Times New Roman"/>
          <w:sz w:val="21"/>
          <w:szCs w:val="21"/>
        </w:rPr>
      </w:pPr>
      <w:r w:rsidRPr="00FD40F3">
        <w:rPr>
          <w:rFonts w:ascii="Times New Roman" w:hAnsi="Times New Roman"/>
          <w:b/>
          <w:bCs/>
          <w:sz w:val="21"/>
          <w:szCs w:val="21"/>
        </w:rPr>
        <w:t>A munkavégzés helye:</w:t>
      </w:r>
    </w:p>
    <w:p w:rsidR="00F01B80" w:rsidRPr="00FD40F3" w:rsidRDefault="00F01B80" w:rsidP="00F01B80">
      <w:pPr>
        <w:spacing w:after="0" w:line="240" w:lineRule="auto"/>
        <w:jc w:val="both"/>
        <w:rPr>
          <w:rFonts w:ascii="Times New Roman" w:hAnsi="Times New Roman"/>
          <w:sz w:val="21"/>
          <w:szCs w:val="21"/>
        </w:rPr>
      </w:pPr>
      <w:r w:rsidRPr="00FD40F3">
        <w:rPr>
          <w:rFonts w:ascii="Times New Roman" w:hAnsi="Times New Roman"/>
          <w:sz w:val="21"/>
          <w:szCs w:val="21"/>
        </w:rPr>
        <w:t>Komárom-Esztergom vármegye, 2800 Tatabánya, Táncsics M. u. 1/d.</w:t>
      </w:r>
    </w:p>
    <w:p w:rsidR="00F01B80" w:rsidRPr="00FD40F3" w:rsidRDefault="00F01B80" w:rsidP="00F01B80">
      <w:pPr>
        <w:spacing w:after="0" w:line="240" w:lineRule="auto"/>
        <w:jc w:val="both"/>
        <w:rPr>
          <w:rFonts w:ascii="Times New Roman" w:hAnsi="Times New Roman"/>
          <w:sz w:val="21"/>
          <w:szCs w:val="21"/>
        </w:rPr>
      </w:pPr>
      <w:r w:rsidRPr="00FD40F3">
        <w:rPr>
          <w:rFonts w:ascii="Times New Roman" w:hAnsi="Times New Roman"/>
          <w:b/>
          <w:bCs/>
          <w:sz w:val="21"/>
          <w:szCs w:val="21"/>
        </w:rPr>
        <w:t>A munkakör betöltője által ellátandó feladat:</w:t>
      </w:r>
    </w:p>
    <w:p w:rsidR="00F604DC" w:rsidRPr="00157E08" w:rsidRDefault="00157E08" w:rsidP="00F01B80">
      <w:pPr>
        <w:spacing w:after="0" w:line="240" w:lineRule="auto"/>
        <w:jc w:val="both"/>
        <w:rPr>
          <w:rFonts w:ascii="Times New Roman" w:hAnsi="Times New Roman"/>
          <w:sz w:val="21"/>
          <w:szCs w:val="21"/>
        </w:rPr>
      </w:pPr>
      <w:r w:rsidRPr="00157E08">
        <w:rPr>
          <w:rFonts w:ascii="Times New Roman" w:hAnsi="Times New Roman"/>
          <w:sz w:val="21"/>
          <w:szCs w:val="21"/>
        </w:rPr>
        <w:t>Közúti járművek, illetve közúti közlekedési szolgáltatást végző vállalkozások közúti és telephelyi ellenőrzése ügyében közigazgatási eljárások lefolytatása</w:t>
      </w:r>
      <w:r>
        <w:rPr>
          <w:rFonts w:ascii="Times New Roman" w:hAnsi="Times New Roman"/>
          <w:sz w:val="21"/>
          <w:szCs w:val="21"/>
        </w:rPr>
        <w:t>, esetenként ellenőrzések elvégzése.</w:t>
      </w:r>
    </w:p>
    <w:p w:rsidR="00F01B80" w:rsidRPr="00FD40F3" w:rsidRDefault="00F01B80" w:rsidP="00F01B80">
      <w:pPr>
        <w:spacing w:before="240" w:after="0" w:line="240" w:lineRule="auto"/>
        <w:jc w:val="both"/>
        <w:rPr>
          <w:rFonts w:ascii="Times New Roman" w:hAnsi="Times New Roman"/>
          <w:sz w:val="21"/>
          <w:szCs w:val="21"/>
        </w:rPr>
      </w:pPr>
      <w:r w:rsidRPr="00FD40F3">
        <w:rPr>
          <w:rFonts w:ascii="Times New Roman" w:hAnsi="Times New Roman"/>
          <w:b/>
          <w:bCs/>
          <w:sz w:val="21"/>
          <w:szCs w:val="21"/>
        </w:rPr>
        <w:t>A munkakörhöz tartozó főbb tevékenységi körök:</w:t>
      </w:r>
    </w:p>
    <w:p w:rsidR="00F01B80" w:rsidRPr="00FD40F3" w:rsidRDefault="00F01B80" w:rsidP="00F01B80">
      <w:pPr>
        <w:spacing w:after="120" w:line="240" w:lineRule="auto"/>
        <w:jc w:val="both"/>
        <w:rPr>
          <w:rFonts w:ascii="Times New Roman" w:hAnsi="Times New Roman"/>
          <w:sz w:val="21"/>
          <w:szCs w:val="21"/>
        </w:rPr>
      </w:pPr>
      <w:r w:rsidRPr="00FD40F3">
        <w:rPr>
          <w:rFonts w:ascii="Times New Roman" w:hAnsi="Times New Roman"/>
          <w:sz w:val="21"/>
          <w:szCs w:val="21"/>
        </w:rPr>
        <w:t>A fővárosi és megyei kormányhivatalok szervezeti és működ</w:t>
      </w:r>
      <w:r w:rsidR="007A1BB0">
        <w:rPr>
          <w:rFonts w:ascii="Times New Roman" w:hAnsi="Times New Roman"/>
          <w:sz w:val="21"/>
          <w:szCs w:val="21"/>
        </w:rPr>
        <w:t>ési szabályzatáról szóló 15/2024. (VI.28</w:t>
      </w:r>
      <w:r w:rsidR="00C27182">
        <w:rPr>
          <w:rFonts w:ascii="Times New Roman" w:hAnsi="Times New Roman"/>
          <w:sz w:val="21"/>
          <w:szCs w:val="21"/>
        </w:rPr>
        <w:t>.) KTM</w:t>
      </w:r>
      <w:r w:rsidRPr="00FD40F3">
        <w:rPr>
          <w:rFonts w:ascii="Times New Roman" w:hAnsi="Times New Roman"/>
          <w:sz w:val="21"/>
          <w:szCs w:val="21"/>
        </w:rPr>
        <w:t xml:space="preserve"> utasítás 66. §</w:t>
      </w:r>
      <w:proofErr w:type="spellStart"/>
      <w:r w:rsidRPr="00FD40F3">
        <w:rPr>
          <w:rFonts w:ascii="Times New Roman" w:hAnsi="Times New Roman"/>
          <w:sz w:val="21"/>
          <w:szCs w:val="21"/>
        </w:rPr>
        <w:t>-ában</w:t>
      </w:r>
      <w:proofErr w:type="spellEnd"/>
      <w:r w:rsidRPr="00FD40F3">
        <w:rPr>
          <w:rFonts w:ascii="Times New Roman" w:hAnsi="Times New Roman"/>
          <w:sz w:val="21"/>
          <w:szCs w:val="21"/>
        </w:rPr>
        <w:t xml:space="preserve"> meghatározott közlekedési feladatok.</w:t>
      </w:r>
    </w:p>
    <w:p w:rsidR="00F01B80" w:rsidRPr="00FD40F3" w:rsidRDefault="00F01B80" w:rsidP="00F01B80">
      <w:pPr>
        <w:spacing w:after="0" w:line="240" w:lineRule="auto"/>
        <w:jc w:val="both"/>
        <w:rPr>
          <w:rFonts w:ascii="Times New Roman" w:hAnsi="Times New Roman"/>
          <w:sz w:val="21"/>
          <w:szCs w:val="21"/>
        </w:rPr>
      </w:pPr>
      <w:r w:rsidRPr="00FD40F3">
        <w:rPr>
          <w:rFonts w:ascii="Times New Roman" w:hAnsi="Times New Roman"/>
          <w:sz w:val="21"/>
          <w:szCs w:val="21"/>
        </w:rPr>
        <w:t>Elsősorban:</w:t>
      </w:r>
      <w:r w:rsidRPr="00FD40F3">
        <w:rPr>
          <w:rFonts w:ascii="Times New Roman" w:hAnsi="Times New Roman"/>
          <w:sz w:val="21"/>
          <w:szCs w:val="21"/>
        </w:rPr>
        <w:tab/>
      </w:r>
    </w:p>
    <w:p w:rsidR="00157E08" w:rsidRPr="00157E08" w:rsidRDefault="00157E08" w:rsidP="00157E08">
      <w:pPr>
        <w:numPr>
          <w:ilvl w:val="0"/>
          <w:numId w:val="5"/>
        </w:numPr>
        <w:spacing w:after="0" w:line="240" w:lineRule="auto"/>
        <w:ind w:left="1134" w:hanging="425"/>
        <w:jc w:val="both"/>
        <w:rPr>
          <w:rFonts w:ascii="Times New Roman" w:hAnsi="Times New Roman"/>
          <w:sz w:val="21"/>
          <w:szCs w:val="21"/>
        </w:rPr>
      </w:pPr>
      <w:r w:rsidRPr="00157E08">
        <w:rPr>
          <w:rFonts w:ascii="Times New Roman" w:hAnsi="Times New Roman"/>
          <w:sz w:val="21"/>
          <w:szCs w:val="21"/>
        </w:rPr>
        <w:t>A közúti és telephelyi ellenőrzések során készült jegyzőkönyvek alapján a közigazgatási eljárások teljes körű lefolytatása, az eljárás megindítása, tényállás tisztázása, határozathozatal.</w:t>
      </w:r>
    </w:p>
    <w:p w:rsidR="00157E08" w:rsidRPr="00157E08" w:rsidRDefault="00157E08" w:rsidP="00157E08">
      <w:pPr>
        <w:numPr>
          <w:ilvl w:val="0"/>
          <w:numId w:val="5"/>
        </w:numPr>
        <w:spacing w:after="0" w:line="240" w:lineRule="auto"/>
        <w:ind w:left="1134" w:hanging="425"/>
        <w:jc w:val="both"/>
        <w:rPr>
          <w:rFonts w:ascii="Times New Roman" w:hAnsi="Times New Roman"/>
          <w:sz w:val="21"/>
          <w:szCs w:val="21"/>
        </w:rPr>
      </w:pPr>
      <w:r w:rsidRPr="00157E08">
        <w:rPr>
          <w:rFonts w:ascii="Times New Roman" w:hAnsi="Times New Roman"/>
          <w:sz w:val="21"/>
          <w:szCs w:val="21"/>
        </w:rPr>
        <w:t>A bírságolási eljárások során szükséges adatok kezelése, az adatok nyilvántartásainak pontos és naprakész vezetése, ezzel kapcsolatos jelentések készítése.</w:t>
      </w:r>
    </w:p>
    <w:p w:rsidR="00157E08" w:rsidRPr="00157E08" w:rsidRDefault="00157E08" w:rsidP="00157E08">
      <w:pPr>
        <w:numPr>
          <w:ilvl w:val="0"/>
          <w:numId w:val="5"/>
        </w:numPr>
        <w:spacing w:after="0" w:line="240" w:lineRule="auto"/>
        <w:ind w:left="1134" w:hanging="425"/>
        <w:jc w:val="both"/>
        <w:rPr>
          <w:rFonts w:ascii="Times New Roman" w:hAnsi="Times New Roman"/>
          <w:sz w:val="21"/>
          <w:szCs w:val="21"/>
        </w:rPr>
      </w:pPr>
      <w:r w:rsidRPr="00157E08">
        <w:rPr>
          <w:rFonts w:ascii="Times New Roman" w:hAnsi="Times New Roman"/>
          <w:sz w:val="21"/>
          <w:szCs w:val="21"/>
        </w:rPr>
        <w:t>A bírságolási eljárásokhoz kapcsolódó kintlévőségek behajtásának ügykezelése</w:t>
      </w:r>
      <w:r w:rsidR="000C0DA5">
        <w:rPr>
          <w:rFonts w:ascii="Times New Roman" w:hAnsi="Times New Roman"/>
          <w:sz w:val="21"/>
          <w:szCs w:val="21"/>
        </w:rPr>
        <w:t xml:space="preserve"> a hatáskörrel rendelkező szerv megkeresésével</w:t>
      </w:r>
      <w:r w:rsidRPr="00157E08">
        <w:rPr>
          <w:rFonts w:ascii="Times New Roman" w:hAnsi="Times New Roman"/>
          <w:sz w:val="21"/>
          <w:szCs w:val="21"/>
        </w:rPr>
        <w:t>, a végrehajtási eljáráshoz kapcsolódó adatok, nyilvántartások vezetése.</w:t>
      </w:r>
    </w:p>
    <w:p w:rsidR="00F01B80" w:rsidRPr="00FD40F3" w:rsidRDefault="00F01B80" w:rsidP="00F01B80">
      <w:pPr>
        <w:spacing w:before="120" w:after="0" w:line="240" w:lineRule="auto"/>
        <w:jc w:val="both"/>
        <w:rPr>
          <w:rFonts w:ascii="Times New Roman" w:hAnsi="Times New Roman"/>
          <w:sz w:val="21"/>
          <w:szCs w:val="21"/>
        </w:rPr>
      </w:pPr>
      <w:r w:rsidRPr="00FD40F3">
        <w:rPr>
          <w:rFonts w:ascii="Times New Roman" w:hAnsi="Times New Roman"/>
          <w:b/>
          <w:bCs/>
          <w:sz w:val="21"/>
          <w:szCs w:val="21"/>
        </w:rPr>
        <w:t>Jogállás, illetmény és juttatások:</w:t>
      </w:r>
    </w:p>
    <w:p w:rsidR="00F01B80" w:rsidRPr="00FD40F3" w:rsidRDefault="00F01B80" w:rsidP="00F01B80">
      <w:pPr>
        <w:spacing w:after="120"/>
        <w:jc w:val="both"/>
        <w:rPr>
          <w:rFonts w:ascii="Times New Roman" w:hAnsi="Times New Roman"/>
          <w:sz w:val="21"/>
          <w:szCs w:val="21"/>
        </w:rPr>
      </w:pPr>
      <w:r w:rsidRPr="00FD40F3">
        <w:rPr>
          <w:rFonts w:ascii="Times New Roman" w:hAnsi="Times New Roman"/>
          <w:sz w:val="21"/>
          <w:szCs w:val="21"/>
        </w:rPr>
        <w:t>A jogállásra, az illetmény megállapítására és a juttatásokra a Kormányzati igazgatásról szóló 2018. évi CXXV. törvény rendelkezései és a Komárom-Esztergom Vármegyei Kormányhivatal Közszolgálati Szabályzata rendelkezései az irányadók.</w:t>
      </w:r>
    </w:p>
    <w:p w:rsidR="00F01B80" w:rsidRPr="00FD40F3" w:rsidRDefault="00F01B80" w:rsidP="00F01B80">
      <w:pPr>
        <w:spacing w:after="0" w:line="240" w:lineRule="auto"/>
        <w:jc w:val="both"/>
        <w:rPr>
          <w:rFonts w:ascii="Times New Roman" w:hAnsi="Times New Roman"/>
          <w:sz w:val="21"/>
          <w:szCs w:val="21"/>
        </w:rPr>
      </w:pPr>
      <w:r w:rsidRPr="00FD40F3">
        <w:rPr>
          <w:rFonts w:ascii="Times New Roman" w:hAnsi="Times New Roman"/>
          <w:b/>
          <w:bCs/>
          <w:sz w:val="21"/>
          <w:szCs w:val="21"/>
        </w:rPr>
        <w:t xml:space="preserve">Pályázati feltételek </w:t>
      </w:r>
      <w:proofErr w:type="gramStart"/>
      <w:r w:rsidRPr="00FD40F3">
        <w:rPr>
          <w:rFonts w:ascii="Times New Roman" w:hAnsi="Times New Roman"/>
          <w:b/>
          <w:bCs/>
          <w:sz w:val="21"/>
          <w:szCs w:val="21"/>
        </w:rPr>
        <w:t>(jogállásból</w:t>
      </w:r>
      <w:proofErr w:type="gramEnd"/>
      <w:r w:rsidRPr="00FD40F3">
        <w:rPr>
          <w:rFonts w:ascii="Times New Roman" w:hAnsi="Times New Roman"/>
          <w:b/>
          <w:bCs/>
          <w:sz w:val="21"/>
          <w:szCs w:val="21"/>
        </w:rPr>
        <w:t xml:space="preserve"> fakadó jogszabályi követelmények):</w:t>
      </w:r>
    </w:p>
    <w:p w:rsidR="00F01B80" w:rsidRPr="00FD40F3" w:rsidRDefault="00F01B80" w:rsidP="00775EE2">
      <w:pPr>
        <w:numPr>
          <w:ilvl w:val="0"/>
          <w:numId w:val="1"/>
        </w:numPr>
        <w:tabs>
          <w:tab w:val="left" w:pos="709"/>
        </w:tabs>
        <w:spacing w:after="0" w:line="240" w:lineRule="auto"/>
        <w:ind w:left="720" w:hanging="360"/>
        <w:jc w:val="both"/>
        <w:rPr>
          <w:rFonts w:ascii="Times New Roman" w:hAnsi="Times New Roman"/>
          <w:sz w:val="21"/>
          <w:szCs w:val="21"/>
        </w:rPr>
      </w:pPr>
      <w:r w:rsidRPr="00FD40F3">
        <w:rPr>
          <w:rFonts w:ascii="Times New Roman" w:hAnsi="Times New Roman"/>
          <w:sz w:val="21"/>
          <w:szCs w:val="21"/>
        </w:rPr>
        <w:t>Magyar állampolgárság</w:t>
      </w:r>
    </w:p>
    <w:p w:rsidR="00F01B80" w:rsidRPr="00FD40F3" w:rsidRDefault="00F01B80" w:rsidP="00775EE2">
      <w:pPr>
        <w:numPr>
          <w:ilvl w:val="0"/>
          <w:numId w:val="1"/>
        </w:numPr>
        <w:tabs>
          <w:tab w:val="left" w:pos="709"/>
        </w:tabs>
        <w:spacing w:after="0" w:line="240" w:lineRule="auto"/>
        <w:ind w:left="720" w:hanging="360"/>
        <w:jc w:val="both"/>
        <w:rPr>
          <w:rFonts w:ascii="Times New Roman" w:hAnsi="Times New Roman"/>
          <w:sz w:val="21"/>
          <w:szCs w:val="21"/>
        </w:rPr>
      </w:pPr>
      <w:r w:rsidRPr="00FD40F3">
        <w:rPr>
          <w:rFonts w:ascii="Times New Roman" w:hAnsi="Times New Roman"/>
          <w:sz w:val="21"/>
          <w:szCs w:val="21"/>
        </w:rPr>
        <w:t>Cselekvőképesség</w:t>
      </w:r>
    </w:p>
    <w:p w:rsidR="00F01B80" w:rsidRDefault="00F01B80" w:rsidP="00775EE2">
      <w:pPr>
        <w:numPr>
          <w:ilvl w:val="0"/>
          <w:numId w:val="1"/>
        </w:numPr>
        <w:tabs>
          <w:tab w:val="left" w:pos="709"/>
        </w:tabs>
        <w:spacing w:after="0" w:line="240" w:lineRule="auto"/>
        <w:ind w:left="709" w:hanging="360"/>
        <w:jc w:val="both"/>
        <w:rPr>
          <w:rFonts w:ascii="Times New Roman" w:hAnsi="Times New Roman"/>
          <w:sz w:val="21"/>
          <w:szCs w:val="21"/>
        </w:rPr>
      </w:pPr>
      <w:r w:rsidRPr="00FD40F3">
        <w:rPr>
          <w:rFonts w:ascii="Times New Roman" w:hAnsi="Times New Roman"/>
          <w:sz w:val="21"/>
          <w:szCs w:val="21"/>
        </w:rPr>
        <w:t>Büntetlen előélet</w:t>
      </w:r>
    </w:p>
    <w:p w:rsidR="00F46366" w:rsidRDefault="00F46366" w:rsidP="00775EE2">
      <w:pPr>
        <w:numPr>
          <w:ilvl w:val="0"/>
          <w:numId w:val="1"/>
        </w:numPr>
        <w:tabs>
          <w:tab w:val="left" w:pos="709"/>
        </w:tabs>
        <w:spacing w:after="0" w:line="240" w:lineRule="auto"/>
        <w:ind w:left="720" w:hanging="360"/>
        <w:jc w:val="both"/>
        <w:rPr>
          <w:rFonts w:ascii="Times New Roman" w:hAnsi="Times New Roman"/>
          <w:sz w:val="21"/>
          <w:szCs w:val="21"/>
        </w:rPr>
      </w:pPr>
      <w:r w:rsidRPr="006577CB">
        <w:rPr>
          <w:rFonts w:ascii="Times New Roman" w:hAnsi="Times New Roman"/>
        </w:rPr>
        <w:t>felsőoktatásban jogi képzési területen szerzett jogász szakképzettség</w:t>
      </w:r>
      <w:r w:rsidR="00F5554D">
        <w:rPr>
          <w:rFonts w:ascii="Times New Roman" w:hAnsi="Times New Roman"/>
          <w:sz w:val="21"/>
          <w:szCs w:val="21"/>
        </w:rPr>
        <w:t xml:space="preserve"> vagy</w:t>
      </w:r>
    </w:p>
    <w:p w:rsidR="00F5554D" w:rsidRDefault="00F5554D" w:rsidP="00775EE2">
      <w:pPr>
        <w:numPr>
          <w:ilvl w:val="0"/>
          <w:numId w:val="1"/>
        </w:numPr>
        <w:tabs>
          <w:tab w:val="left" w:pos="709"/>
        </w:tabs>
        <w:spacing w:after="0" w:line="240" w:lineRule="auto"/>
        <w:ind w:left="720" w:hanging="360"/>
        <w:jc w:val="both"/>
        <w:rPr>
          <w:rFonts w:ascii="Times New Roman" w:hAnsi="Times New Roman"/>
          <w:sz w:val="21"/>
          <w:szCs w:val="21"/>
        </w:rPr>
      </w:pPr>
      <w:r w:rsidRPr="00F6664E">
        <w:rPr>
          <w:rFonts w:ascii="Times New Roman" w:hAnsi="Times New Roman"/>
        </w:rPr>
        <w:t>felsőoktatásban szerzett közigazgatás-szervezői szakképzettség,</w:t>
      </w:r>
    </w:p>
    <w:p w:rsidR="00F01B80" w:rsidRPr="00FD40F3" w:rsidRDefault="00F01B80" w:rsidP="00775EE2">
      <w:pPr>
        <w:numPr>
          <w:ilvl w:val="0"/>
          <w:numId w:val="1"/>
        </w:numPr>
        <w:tabs>
          <w:tab w:val="left" w:pos="709"/>
        </w:tabs>
        <w:spacing w:after="0" w:line="240" w:lineRule="auto"/>
        <w:ind w:left="720" w:hanging="360"/>
        <w:jc w:val="both"/>
        <w:rPr>
          <w:rFonts w:ascii="Times New Roman" w:hAnsi="Times New Roman"/>
          <w:sz w:val="21"/>
          <w:szCs w:val="21"/>
        </w:rPr>
      </w:pPr>
      <w:r w:rsidRPr="00FD40F3">
        <w:rPr>
          <w:rFonts w:ascii="Times New Roman" w:hAnsi="Times New Roman"/>
          <w:sz w:val="21"/>
          <w:szCs w:val="21"/>
        </w:rPr>
        <w:t>Vagyonnyilatkozat-tételre kötelezettségre utalás</w:t>
      </w:r>
    </w:p>
    <w:p w:rsidR="00F01B80" w:rsidRPr="00FD40F3" w:rsidRDefault="00F01B80" w:rsidP="00775EE2">
      <w:pPr>
        <w:numPr>
          <w:ilvl w:val="0"/>
          <w:numId w:val="1"/>
        </w:numPr>
        <w:tabs>
          <w:tab w:val="left" w:pos="709"/>
        </w:tabs>
        <w:spacing w:after="0" w:line="240" w:lineRule="auto"/>
        <w:ind w:left="720" w:hanging="360"/>
        <w:jc w:val="both"/>
        <w:rPr>
          <w:rFonts w:ascii="Times New Roman" w:hAnsi="Times New Roman"/>
          <w:sz w:val="21"/>
          <w:szCs w:val="21"/>
        </w:rPr>
      </w:pPr>
      <w:r w:rsidRPr="00FD40F3">
        <w:rPr>
          <w:rFonts w:ascii="Times New Roman" w:hAnsi="Times New Roman"/>
          <w:sz w:val="21"/>
          <w:szCs w:val="21"/>
        </w:rPr>
        <w:t>Felhasználói szintű számítógépes ismeretek</w:t>
      </w:r>
    </w:p>
    <w:p w:rsidR="00F01B80" w:rsidRPr="00FD40F3" w:rsidRDefault="00F01B80" w:rsidP="00F01B80">
      <w:pPr>
        <w:spacing w:before="120" w:after="0" w:line="240" w:lineRule="auto"/>
        <w:jc w:val="both"/>
        <w:rPr>
          <w:rFonts w:ascii="Times New Roman" w:hAnsi="Times New Roman"/>
          <w:b/>
          <w:bCs/>
          <w:sz w:val="21"/>
          <w:szCs w:val="21"/>
        </w:rPr>
      </w:pPr>
      <w:r w:rsidRPr="00FD40F3">
        <w:rPr>
          <w:rFonts w:ascii="Times New Roman" w:hAnsi="Times New Roman"/>
          <w:b/>
          <w:bCs/>
          <w:sz w:val="21"/>
          <w:szCs w:val="21"/>
        </w:rPr>
        <w:t>Elvárt szakmai tapasztalat időtartama (év):</w:t>
      </w:r>
      <w:r>
        <w:rPr>
          <w:rFonts w:ascii="Times New Roman" w:hAnsi="Times New Roman"/>
          <w:b/>
          <w:bCs/>
          <w:sz w:val="21"/>
          <w:szCs w:val="21"/>
        </w:rPr>
        <w:t xml:space="preserve"> -</w:t>
      </w:r>
    </w:p>
    <w:p w:rsidR="00F01B80" w:rsidRPr="00FD40F3" w:rsidRDefault="00F01B80" w:rsidP="00F01B80">
      <w:pPr>
        <w:spacing w:before="120" w:after="0" w:line="240" w:lineRule="auto"/>
        <w:jc w:val="both"/>
        <w:rPr>
          <w:rFonts w:ascii="Times New Roman" w:hAnsi="Times New Roman"/>
          <w:b/>
          <w:bCs/>
          <w:sz w:val="21"/>
          <w:szCs w:val="21"/>
        </w:rPr>
      </w:pPr>
      <w:r w:rsidRPr="00FD40F3">
        <w:rPr>
          <w:rFonts w:ascii="Times New Roman" w:hAnsi="Times New Roman"/>
          <w:b/>
          <w:bCs/>
          <w:sz w:val="21"/>
          <w:szCs w:val="21"/>
        </w:rPr>
        <w:t>Egyéb pályázati feltétel:</w:t>
      </w:r>
    </w:p>
    <w:p w:rsidR="00F01B80" w:rsidRPr="00FD40F3" w:rsidRDefault="00F01B80" w:rsidP="00F01B80">
      <w:pPr>
        <w:numPr>
          <w:ilvl w:val="0"/>
          <w:numId w:val="1"/>
        </w:numPr>
        <w:tabs>
          <w:tab w:val="left" w:pos="709"/>
        </w:tabs>
        <w:spacing w:after="0" w:line="240" w:lineRule="auto"/>
        <w:ind w:left="720" w:hanging="360"/>
        <w:jc w:val="both"/>
        <w:rPr>
          <w:rFonts w:ascii="Times New Roman" w:hAnsi="Times New Roman"/>
          <w:sz w:val="21"/>
          <w:szCs w:val="21"/>
        </w:rPr>
      </w:pPr>
      <w:r w:rsidRPr="00FD40F3">
        <w:rPr>
          <w:rFonts w:ascii="Times New Roman" w:hAnsi="Times New Roman"/>
          <w:sz w:val="21"/>
          <w:szCs w:val="21"/>
        </w:rPr>
        <w:t>Adatkezelési nyilatkozat</w:t>
      </w:r>
    </w:p>
    <w:p w:rsidR="00F01B80" w:rsidRPr="00FD40F3" w:rsidRDefault="00F01B80" w:rsidP="00F01B80">
      <w:pPr>
        <w:spacing w:before="120" w:after="0" w:line="240" w:lineRule="auto"/>
        <w:jc w:val="both"/>
        <w:rPr>
          <w:rFonts w:ascii="Times New Roman" w:hAnsi="Times New Roman"/>
          <w:b/>
          <w:bCs/>
          <w:sz w:val="21"/>
          <w:szCs w:val="21"/>
        </w:rPr>
      </w:pPr>
      <w:r w:rsidRPr="00FD40F3">
        <w:rPr>
          <w:rFonts w:ascii="Times New Roman" w:hAnsi="Times New Roman"/>
          <w:b/>
          <w:bCs/>
          <w:sz w:val="21"/>
          <w:szCs w:val="21"/>
        </w:rPr>
        <w:t>A pályázat elbírálásánál előnyt jelent:</w:t>
      </w:r>
    </w:p>
    <w:p w:rsidR="00F01B80" w:rsidRPr="00FD40F3" w:rsidRDefault="00F01B80" w:rsidP="00D35571">
      <w:pPr>
        <w:numPr>
          <w:ilvl w:val="0"/>
          <w:numId w:val="1"/>
        </w:numPr>
        <w:tabs>
          <w:tab w:val="left" w:pos="709"/>
        </w:tabs>
        <w:spacing w:after="0" w:line="240" w:lineRule="auto"/>
        <w:ind w:left="720" w:hanging="436"/>
        <w:jc w:val="both"/>
        <w:rPr>
          <w:rFonts w:ascii="Times New Roman" w:hAnsi="Times New Roman"/>
          <w:sz w:val="21"/>
          <w:szCs w:val="21"/>
        </w:rPr>
      </w:pPr>
      <w:r w:rsidRPr="00FD40F3">
        <w:rPr>
          <w:rFonts w:ascii="Times New Roman" w:hAnsi="Times New Roman"/>
          <w:sz w:val="21"/>
          <w:szCs w:val="21"/>
        </w:rPr>
        <w:t>Közigazgatási területen szerzett szakmai tapasztalat</w:t>
      </w:r>
    </w:p>
    <w:p w:rsidR="00F01B80" w:rsidRPr="00FD40F3" w:rsidRDefault="00F01B80" w:rsidP="00F01B80">
      <w:pPr>
        <w:numPr>
          <w:ilvl w:val="0"/>
          <w:numId w:val="1"/>
        </w:numPr>
        <w:tabs>
          <w:tab w:val="left" w:pos="709"/>
        </w:tabs>
        <w:spacing w:after="0" w:line="240" w:lineRule="auto"/>
        <w:ind w:left="720" w:hanging="360"/>
        <w:jc w:val="both"/>
        <w:rPr>
          <w:rFonts w:ascii="Times New Roman" w:hAnsi="Times New Roman"/>
          <w:sz w:val="21"/>
          <w:szCs w:val="21"/>
        </w:rPr>
      </w:pPr>
      <w:r w:rsidRPr="00FD40F3">
        <w:rPr>
          <w:rFonts w:ascii="Times New Roman" w:hAnsi="Times New Roman"/>
          <w:sz w:val="21"/>
          <w:szCs w:val="21"/>
        </w:rPr>
        <w:t>Közigazgatási vizsgák</w:t>
      </w:r>
    </w:p>
    <w:p w:rsidR="00F01B80" w:rsidRPr="00FD40F3" w:rsidRDefault="00F01B80" w:rsidP="00F01B80">
      <w:pPr>
        <w:numPr>
          <w:ilvl w:val="0"/>
          <w:numId w:val="1"/>
        </w:numPr>
        <w:tabs>
          <w:tab w:val="left" w:pos="709"/>
        </w:tabs>
        <w:spacing w:after="0" w:line="240" w:lineRule="auto"/>
        <w:ind w:left="720" w:hanging="360"/>
        <w:jc w:val="both"/>
        <w:rPr>
          <w:rFonts w:ascii="Times New Roman" w:hAnsi="Times New Roman"/>
          <w:sz w:val="21"/>
          <w:szCs w:val="21"/>
        </w:rPr>
      </w:pPr>
      <w:r w:rsidRPr="00FD40F3">
        <w:rPr>
          <w:rFonts w:ascii="Times New Roman" w:hAnsi="Times New Roman"/>
          <w:sz w:val="21"/>
          <w:szCs w:val="21"/>
        </w:rPr>
        <w:t>Azonnali munkakezdés</w:t>
      </w:r>
    </w:p>
    <w:p w:rsidR="00F01B80" w:rsidRPr="00FD40F3" w:rsidRDefault="00F01B80" w:rsidP="00F01B80">
      <w:pPr>
        <w:spacing w:before="120" w:after="0" w:line="240" w:lineRule="auto"/>
        <w:jc w:val="both"/>
        <w:rPr>
          <w:rFonts w:ascii="Times New Roman" w:hAnsi="Times New Roman"/>
          <w:sz w:val="21"/>
          <w:szCs w:val="21"/>
        </w:rPr>
      </w:pPr>
      <w:r w:rsidRPr="00FD40F3">
        <w:rPr>
          <w:rFonts w:ascii="Times New Roman" w:hAnsi="Times New Roman"/>
          <w:b/>
          <w:bCs/>
          <w:sz w:val="21"/>
          <w:szCs w:val="21"/>
        </w:rPr>
        <w:t>Elvárt kompetenciák:</w:t>
      </w:r>
    </w:p>
    <w:p w:rsidR="00F01B80" w:rsidRPr="00FD40F3" w:rsidRDefault="00F01B80" w:rsidP="00F01B80">
      <w:pPr>
        <w:numPr>
          <w:ilvl w:val="0"/>
          <w:numId w:val="1"/>
        </w:numPr>
        <w:tabs>
          <w:tab w:val="left" w:pos="709"/>
        </w:tabs>
        <w:spacing w:after="0" w:line="240" w:lineRule="auto"/>
        <w:ind w:left="720" w:hanging="360"/>
        <w:jc w:val="both"/>
        <w:rPr>
          <w:rFonts w:ascii="Times New Roman" w:hAnsi="Times New Roman"/>
          <w:sz w:val="21"/>
          <w:szCs w:val="21"/>
        </w:rPr>
      </w:pPr>
      <w:r w:rsidRPr="00FD40F3">
        <w:rPr>
          <w:rFonts w:ascii="Times New Roman" w:hAnsi="Times New Roman"/>
          <w:sz w:val="21"/>
          <w:szCs w:val="21"/>
        </w:rPr>
        <w:t>Ügyfél-orientáltság,</w:t>
      </w:r>
    </w:p>
    <w:p w:rsidR="00F01B80" w:rsidRPr="00FD40F3" w:rsidRDefault="00F01B80" w:rsidP="00F01B80">
      <w:pPr>
        <w:numPr>
          <w:ilvl w:val="0"/>
          <w:numId w:val="1"/>
        </w:numPr>
        <w:tabs>
          <w:tab w:val="left" w:pos="709"/>
        </w:tabs>
        <w:spacing w:after="0" w:line="240" w:lineRule="auto"/>
        <w:ind w:left="720" w:hanging="360"/>
        <w:jc w:val="both"/>
        <w:rPr>
          <w:rFonts w:ascii="Times New Roman" w:hAnsi="Times New Roman"/>
          <w:sz w:val="21"/>
          <w:szCs w:val="21"/>
        </w:rPr>
      </w:pPr>
      <w:r w:rsidRPr="00FD40F3">
        <w:rPr>
          <w:rFonts w:ascii="Times New Roman" w:hAnsi="Times New Roman"/>
          <w:sz w:val="21"/>
          <w:szCs w:val="21"/>
        </w:rPr>
        <w:t>Intenzív, gyors és magas fokú önálló munkavégzésre való képesség,</w:t>
      </w:r>
    </w:p>
    <w:p w:rsidR="00F01B80" w:rsidRPr="00FD40F3" w:rsidRDefault="00F01B80" w:rsidP="00F01B80">
      <w:pPr>
        <w:numPr>
          <w:ilvl w:val="0"/>
          <w:numId w:val="1"/>
        </w:numPr>
        <w:tabs>
          <w:tab w:val="left" w:pos="709"/>
        </w:tabs>
        <w:spacing w:after="0" w:line="240" w:lineRule="auto"/>
        <w:ind w:left="720" w:hanging="360"/>
        <w:jc w:val="both"/>
        <w:rPr>
          <w:rFonts w:ascii="Times New Roman" w:hAnsi="Times New Roman"/>
          <w:sz w:val="21"/>
          <w:szCs w:val="21"/>
        </w:rPr>
      </w:pPr>
      <w:r w:rsidRPr="00FD40F3">
        <w:rPr>
          <w:rFonts w:ascii="Times New Roman" w:hAnsi="Times New Roman"/>
          <w:sz w:val="21"/>
          <w:szCs w:val="21"/>
        </w:rPr>
        <w:t>Jó szóbeli és írásbeli kifejezőkészség, felelősségtudat, precízség és pontosság,</w:t>
      </w:r>
    </w:p>
    <w:p w:rsidR="00F01B80" w:rsidRPr="00FD40F3" w:rsidRDefault="00F01B80" w:rsidP="00F01B80">
      <w:pPr>
        <w:numPr>
          <w:ilvl w:val="0"/>
          <w:numId w:val="1"/>
        </w:numPr>
        <w:tabs>
          <w:tab w:val="left" w:pos="709"/>
        </w:tabs>
        <w:spacing w:after="0" w:line="240" w:lineRule="auto"/>
        <w:ind w:left="720" w:hanging="360"/>
        <w:jc w:val="both"/>
        <w:rPr>
          <w:rFonts w:ascii="Times New Roman" w:hAnsi="Times New Roman"/>
          <w:sz w:val="21"/>
          <w:szCs w:val="21"/>
        </w:rPr>
      </w:pPr>
      <w:r w:rsidRPr="00FD40F3">
        <w:rPr>
          <w:rFonts w:ascii="Times New Roman" w:hAnsi="Times New Roman"/>
          <w:sz w:val="21"/>
          <w:szCs w:val="21"/>
        </w:rPr>
        <w:t>Problémafelismerő- és megoldó képesség.</w:t>
      </w:r>
    </w:p>
    <w:p w:rsidR="00F01B80" w:rsidRPr="00FD40F3" w:rsidRDefault="00F01B80" w:rsidP="00F01B80">
      <w:pPr>
        <w:numPr>
          <w:ilvl w:val="0"/>
          <w:numId w:val="1"/>
        </w:numPr>
        <w:tabs>
          <w:tab w:val="left" w:pos="709"/>
        </w:tabs>
        <w:spacing w:after="0" w:line="240" w:lineRule="auto"/>
        <w:ind w:left="720" w:hanging="360"/>
        <w:jc w:val="both"/>
        <w:rPr>
          <w:rFonts w:ascii="Times New Roman" w:hAnsi="Times New Roman"/>
          <w:sz w:val="21"/>
          <w:szCs w:val="21"/>
        </w:rPr>
      </w:pPr>
      <w:r w:rsidRPr="00FD40F3">
        <w:rPr>
          <w:rFonts w:ascii="Times New Roman" w:hAnsi="Times New Roman"/>
          <w:sz w:val="21"/>
          <w:szCs w:val="21"/>
        </w:rPr>
        <w:t>Digitális és IKT kompetenciák</w:t>
      </w:r>
    </w:p>
    <w:p w:rsidR="00F01B80" w:rsidRPr="00FD40F3" w:rsidRDefault="00F01B80" w:rsidP="00F01B80">
      <w:pPr>
        <w:numPr>
          <w:ilvl w:val="0"/>
          <w:numId w:val="1"/>
        </w:numPr>
        <w:tabs>
          <w:tab w:val="left" w:pos="709"/>
        </w:tabs>
        <w:spacing w:after="0" w:line="240" w:lineRule="auto"/>
        <w:ind w:left="720" w:hanging="360"/>
        <w:jc w:val="both"/>
        <w:rPr>
          <w:rFonts w:ascii="Times New Roman" w:hAnsi="Times New Roman"/>
          <w:sz w:val="21"/>
          <w:szCs w:val="21"/>
        </w:rPr>
      </w:pPr>
      <w:r w:rsidRPr="00FD40F3">
        <w:rPr>
          <w:rFonts w:ascii="Times New Roman" w:hAnsi="Times New Roman"/>
          <w:sz w:val="21"/>
          <w:szCs w:val="21"/>
        </w:rPr>
        <w:t>Szakmaiság, szakértelem, szakmai felkészültség, szaktudás</w:t>
      </w:r>
    </w:p>
    <w:p w:rsidR="00F01B80" w:rsidRDefault="00F01B80" w:rsidP="00F01B80">
      <w:pPr>
        <w:numPr>
          <w:ilvl w:val="0"/>
          <w:numId w:val="1"/>
        </w:numPr>
        <w:tabs>
          <w:tab w:val="left" w:pos="709"/>
        </w:tabs>
        <w:spacing w:after="0" w:line="240" w:lineRule="auto"/>
        <w:ind w:left="720" w:hanging="360"/>
        <w:jc w:val="both"/>
        <w:rPr>
          <w:rFonts w:ascii="Times New Roman" w:hAnsi="Times New Roman"/>
          <w:sz w:val="21"/>
          <w:szCs w:val="21"/>
        </w:rPr>
      </w:pPr>
      <w:r w:rsidRPr="00FD40F3">
        <w:rPr>
          <w:rFonts w:ascii="Times New Roman" w:hAnsi="Times New Roman"/>
          <w:sz w:val="21"/>
          <w:szCs w:val="21"/>
        </w:rPr>
        <w:t>Terhelhetőség</w:t>
      </w:r>
    </w:p>
    <w:p w:rsidR="00F5554D" w:rsidRPr="00FD40F3" w:rsidRDefault="00F5554D" w:rsidP="00F5554D">
      <w:pPr>
        <w:tabs>
          <w:tab w:val="left" w:pos="709"/>
        </w:tabs>
        <w:spacing w:after="0" w:line="240" w:lineRule="auto"/>
        <w:ind w:left="720"/>
        <w:jc w:val="both"/>
        <w:rPr>
          <w:rFonts w:ascii="Times New Roman" w:hAnsi="Times New Roman"/>
          <w:sz w:val="21"/>
          <w:szCs w:val="21"/>
        </w:rPr>
      </w:pPr>
    </w:p>
    <w:p w:rsidR="00F01B80" w:rsidRPr="00FD40F3" w:rsidRDefault="00F01B80" w:rsidP="00F01B80">
      <w:pPr>
        <w:spacing w:before="120" w:after="0" w:line="240" w:lineRule="auto"/>
        <w:jc w:val="both"/>
        <w:rPr>
          <w:rFonts w:ascii="Times New Roman" w:hAnsi="Times New Roman"/>
          <w:b/>
          <w:bCs/>
          <w:sz w:val="21"/>
          <w:szCs w:val="21"/>
        </w:rPr>
      </w:pPr>
      <w:r w:rsidRPr="00FD40F3">
        <w:rPr>
          <w:rFonts w:ascii="Times New Roman" w:hAnsi="Times New Roman"/>
          <w:b/>
          <w:bCs/>
          <w:sz w:val="21"/>
          <w:szCs w:val="21"/>
        </w:rPr>
        <w:lastRenderedPageBreak/>
        <w:t>A pályázat részeként benyújtandó iratok, igazolások:</w:t>
      </w:r>
    </w:p>
    <w:p w:rsidR="00F01B80" w:rsidRPr="00FD40F3" w:rsidRDefault="00F01B80" w:rsidP="00F01B80">
      <w:pPr>
        <w:numPr>
          <w:ilvl w:val="0"/>
          <w:numId w:val="4"/>
        </w:numPr>
        <w:suppressAutoHyphens/>
        <w:spacing w:after="0" w:line="240" w:lineRule="auto"/>
        <w:ind w:left="720" w:hanging="360"/>
        <w:jc w:val="both"/>
        <w:rPr>
          <w:rFonts w:ascii="Times New Roman" w:hAnsi="Times New Roman"/>
          <w:sz w:val="21"/>
          <w:szCs w:val="21"/>
        </w:rPr>
      </w:pPr>
      <w:r w:rsidRPr="00FD40F3">
        <w:rPr>
          <w:rFonts w:ascii="Times New Roman" w:hAnsi="Times New Roman"/>
          <w:sz w:val="21"/>
          <w:szCs w:val="21"/>
        </w:rPr>
        <w:t xml:space="preserve">A 87/2019. (IV.23.) számú Korm. rendelet 1. számú melléklete szerinti részletes fényképes szakmai önéletrajz (Az önéletrajz 3.1. pontjában felsorolt időtartamokat </w:t>
      </w:r>
      <w:proofErr w:type="spellStart"/>
      <w:r w:rsidRPr="00FD40F3">
        <w:rPr>
          <w:rFonts w:ascii="Times New Roman" w:hAnsi="Times New Roman"/>
          <w:sz w:val="21"/>
          <w:szCs w:val="21"/>
        </w:rPr>
        <w:t>éééé</w:t>
      </w:r>
      <w:proofErr w:type="spellEnd"/>
      <w:r w:rsidRPr="00FD40F3">
        <w:rPr>
          <w:rFonts w:ascii="Times New Roman" w:hAnsi="Times New Roman"/>
          <w:sz w:val="21"/>
          <w:szCs w:val="21"/>
        </w:rPr>
        <w:t>/</w:t>
      </w:r>
      <w:proofErr w:type="spellStart"/>
      <w:r w:rsidRPr="00FD40F3">
        <w:rPr>
          <w:rFonts w:ascii="Times New Roman" w:hAnsi="Times New Roman"/>
          <w:sz w:val="21"/>
          <w:szCs w:val="21"/>
        </w:rPr>
        <w:t>hh</w:t>
      </w:r>
      <w:proofErr w:type="spellEnd"/>
      <w:r w:rsidRPr="00FD40F3">
        <w:rPr>
          <w:rFonts w:ascii="Times New Roman" w:hAnsi="Times New Roman"/>
          <w:sz w:val="21"/>
          <w:szCs w:val="21"/>
        </w:rPr>
        <w:t>/</w:t>
      </w:r>
      <w:proofErr w:type="spellStart"/>
      <w:r w:rsidRPr="00FD40F3">
        <w:rPr>
          <w:rFonts w:ascii="Times New Roman" w:hAnsi="Times New Roman"/>
          <w:sz w:val="21"/>
          <w:szCs w:val="21"/>
        </w:rPr>
        <w:t>nn</w:t>
      </w:r>
      <w:proofErr w:type="spellEnd"/>
      <w:r w:rsidRPr="00FD40F3">
        <w:rPr>
          <w:rFonts w:ascii="Times New Roman" w:hAnsi="Times New Roman"/>
          <w:sz w:val="21"/>
          <w:szCs w:val="21"/>
        </w:rPr>
        <w:t xml:space="preserve"> formátumban kérjük feltüntetni.)</w:t>
      </w:r>
    </w:p>
    <w:p w:rsidR="00F01B80" w:rsidRPr="00FD40F3" w:rsidRDefault="00F01B80" w:rsidP="00F01B80">
      <w:pPr>
        <w:numPr>
          <w:ilvl w:val="0"/>
          <w:numId w:val="4"/>
        </w:numPr>
        <w:suppressAutoHyphens/>
        <w:spacing w:after="0" w:line="240" w:lineRule="auto"/>
        <w:ind w:left="720" w:hanging="360"/>
        <w:jc w:val="both"/>
        <w:rPr>
          <w:rFonts w:ascii="Times New Roman" w:hAnsi="Times New Roman"/>
          <w:sz w:val="21"/>
          <w:szCs w:val="21"/>
        </w:rPr>
      </w:pPr>
      <w:r w:rsidRPr="00FD40F3">
        <w:rPr>
          <w:rFonts w:ascii="Times New Roman" w:hAnsi="Times New Roman"/>
          <w:sz w:val="21"/>
          <w:szCs w:val="21"/>
        </w:rPr>
        <w:t xml:space="preserve">Iskolai végzettséget, szakképzettséget, nyelvvizsgát igazoló okiratok másolata, </w:t>
      </w:r>
    </w:p>
    <w:p w:rsidR="00F01B80" w:rsidRPr="00FD40F3" w:rsidRDefault="00F01B80" w:rsidP="00F01B80">
      <w:pPr>
        <w:numPr>
          <w:ilvl w:val="0"/>
          <w:numId w:val="4"/>
        </w:numPr>
        <w:suppressAutoHyphens/>
        <w:spacing w:after="0" w:line="240" w:lineRule="auto"/>
        <w:ind w:left="720" w:hanging="360"/>
        <w:jc w:val="both"/>
        <w:rPr>
          <w:rFonts w:ascii="Times New Roman" w:hAnsi="Times New Roman"/>
          <w:sz w:val="21"/>
          <w:szCs w:val="21"/>
        </w:rPr>
      </w:pPr>
      <w:r w:rsidRPr="00FD40F3">
        <w:rPr>
          <w:rFonts w:ascii="Times New Roman" w:hAnsi="Times New Roman"/>
          <w:sz w:val="21"/>
          <w:szCs w:val="21"/>
        </w:rPr>
        <w:t xml:space="preserve">3 hónapnál nem régebbi erkölcsi bizonyítvány, vagy annak igényléséről szóló igazolás, amely tanúsítja, hogy a pályázó nem áll a foglalkoztatása gyakorlásától eltiltás hatálya alatt, </w:t>
      </w:r>
    </w:p>
    <w:p w:rsidR="00F01B80" w:rsidRPr="00FD40F3" w:rsidRDefault="00F01B80" w:rsidP="00F01B80">
      <w:pPr>
        <w:numPr>
          <w:ilvl w:val="0"/>
          <w:numId w:val="4"/>
        </w:numPr>
        <w:suppressAutoHyphens/>
        <w:spacing w:after="0" w:line="240" w:lineRule="auto"/>
        <w:ind w:left="720" w:hanging="360"/>
        <w:jc w:val="both"/>
        <w:rPr>
          <w:rFonts w:ascii="Times New Roman" w:hAnsi="Times New Roman"/>
          <w:sz w:val="21"/>
          <w:szCs w:val="21"/>
        </w:rPr>
      </w:pPr>
      <w:r w:rsidRPr="00FD40F3">
        <w:rPr>
          <w:rFonts w:ascii="Times New Roman" w:hAnsi="Times New Roman"/>
          <w:sz w:val="21"/>
          <w:szCs w:val="21"/>
        </w:rPr>
        <w:t>Adatkezelési nyilatkozat a pályázati anyagban szereplő személyi adatok pályázati eljárással összefüggő kezeléséről</w:t>
      </w:r>
    </w:p>
    <w:p w:rsidR="00F01B80" w:rsidRPr="00FD40F3" w:rsidRDefault="00F01B80" w:rsidP="00D42F9B">
      <w:pPr>
        <w:numPr>
          <w:ilvl w:val="0"/>
          <w:numId w:val="4"/>
        </w:numPr>
        <w:suppressAutoHyphens/>
        <w:spacing w:after="0" w:line="240" w:lineRule="auto"/>
        <w:ind w:left="720" w:hanging="360"/>
        <w:jc w:val="both"/>
        <w:rPr>
          <w:rFonts w:ascii="Times New Roman" w:hAnsi="Times New Roman"/>
          <w:sz w:val="21"/>
          <w:szCs w:val="21"/>
        </w:rPr>
      </w:pPr>
      <w:r w:rsidRPr="00FD40F3">
        <w:rPr>
          <w:rFonts w:ascii="Times New Roman" w:hAnsi="Times New Roman"/>
          <w:sz w:val="21"/>
          <w:szCs w:val="21"/>
        </w:rPr>
        <w:t>Nyilatkozat arról, hogy a Kit. 95. §</w:t>
      </w:r>
      <w:proofErr w:type="spellStart"/>
      <w:r w:rsidRPr="00FD40F3">
        <w:rPr>
          <w:rFonts w:ascii="Times New Roman" w:hAnsi="Times New Roman"/>
          <w:sz w:val="21"/>
          <w:szCs w:val="21"/>
        </w:rPr>
        <w:t>-aiban</w:t>
      </w:r>
      <w:proofErr w:type="spellEnd"/>
      <w:r w:rsidRPr="00FD40F3">
        <w:rPr>
          <w:rFonts w:ascii="Times New Roman" w:hAnsi="Times New Roman"/>
          <w:sz w:val="21"/>
          <w:szCs w:val="21"/>
        </w:rPr>
        <w:t xml:space="preserve"> meghatározott összeférhetetlenség a pályázat benyújtásakor fennáll-e.</w:t>
      </w:r>
    </w:p>
    <w:p w:rsidR="00AA6B7F" w:rsidRPr="00AA6B7F" w:rsidRDefault="00AA6B7F" w:rsidP="00AA6B7F">
      <w:pPr>
        <w:tabs>
          <w:tab w:val="left" w:pos="360"/>
        </w:tabs>
        <w:spacing w:before="120" w:after="0" w:line="240" w:lineRule="auto"/>
        <w:jc w:val="both"/>
        <w:rPr>
          <w:rFonts w:ascii="Times New Roman" w:hAnsi="Times New Roman"/>
          <w:b/>
          <w:sz w:val="21"/>
          <w:szCs w:val="21"/>
        </w:rPr>
      </w:pPr>
      <w:r w:rsidRPr="00AA6B7F">
        <w:rPr>
          <w:rFonts w:ascii="Times New Roman" w:hAnsi="Times New Roman"/>
          <w:b/>
          <w:sz w:val="21"/>
          <w:szCs w:val="21"/>
        </w:rPr>
        <w:t xml:space="preserve">A KÖZSZOLGÁLLÁS publikálási időpontja: </w:t>
      </w:r>
      <w:r w:rsidR="006642E6">
        <w:rPr>
          <w:rFonts w:ascii="Times New Roman" w:hAnsi="Times New Roman"/>
          <w:b/>
          <w:sz w:val="21"/>
          <w:szCs w:val="21"/>
        </w:rPr>
        <w:t>2026</w:t>
      </w:r>
      <w:r w:rsidRPr="00AA6B7F">
        <w:rPr>
          <w:rFonts w:ascii="Times New Roman" w:hAnsi="Times New Roman"/>
          <w:b/>
          <w:sz w:val="21"/>
          <w:szCs w:val="21"/>
        </w:rPr>
        <w:t xml:space="preserve">. </w:t>
      </w:r>
      <w:r w:rsidR="00E67B58">
        <w:rPr>
          <w:rFonts w:ascii="Times New Roman" w:hAnsi="Times New Roman"/>
          <w:b/>
          <w:sz w:val="21"/>
          <w:szCs w:val="21"/>
        </w:rPr>
        <w:t>április 29</w:t>
      </w:r>
      <w:r w:rsidRPr="00AA6B7F">
        <w:rPr>
          <w:rFonts w:ascii="Times New Roman" w:hAnsi="Times New Roman"/>
          <w:b/>
          <w:sz w:val="21"/>
          <w:szCs w:val="21"/>
        </w:rPr>
        <w:t>.</w:t>
      </w:r>
    </w:p>
    <w:p w:rsidR="00F01B80" w:rsidRPr="00FD40F3" w:rsidRDefault="00F01B80" w:rsidP="00F01B80">
      <w:pPr>
        <w:tabs>
          <w:tab w:val="left" w:pos="360"/>
        </w:tabs>
        <w:spacing w:before="120" w:after="0" w:line="240" w:lineRule="auto"/>
        <w:jc w:val="both"/>
        <w:rPr>
          <w:rFonts w:ascii="Times New Roman" w:hAnsi="Times New Roman"/>
          <w:sz w:val="21"/>
          <w:szCs w:val="21"/>
        </w:rPr>
      </w:pPr>
      <w:r w:rsidRPr="00FD40F3">
        <w:rPr>
          <w:rFonts w:ascii="Times New Roman" w:hAnsi="Times New Roman"/>
          <w:b/>
          <w:sz w:val="21"/>
          <w:szCs w:val="21"/>
        </w:rPr>
        <w:t xml:space="preserve">A pályázati kiírás további közzétételének helye, ideje: </w:t>
      </w:r>
      <w:r w:rsidR="00E67B58">
        <w:rPr>
          <w:rFonts w:ascii="Times New Roman" w:hAnsi="Times New Roman"/>
          <w:sz w:val="21"/>
          <w:szCs w:val="21"/>
        </w:rPr>
        <w:t>2026</w:t>
      </w:r>
      <w:r w:rsidR="00DC4D92">
        <w:rPr>
          <w:rFonts w:ascii="Times New Roman" w:hAnsi="Times New Roman"/>
          <w:sz w:val="21"/>
          <w:szCs w:val="21"/>
        </w:rPr>
        <w:t>. április</w:t>
      </w:r>
      <w:r w:rsidR="00C27182">
        <w:rPr>
          <w:rFonts w:ascii="Times New Roman" w:hAnsi="Times New Roman"/>
          <w:sz w:val="21"/>
          <w:szCs w:val="21"/>
        </w:rPr>
        <w:t xml:space="preserve"> </w:t>
      </w:r>
      <w:r w:rsidR="00E67B58">
        <w:rPr>
          <w:rFonts w:ascii="Times New Roman" w:hAnsi="Times New Roman"/>
          <w:sz w:val="21"/>
          <w:szCs w:val="21"/>
        </w:rPr>
        <w:t>29</w:t>
      </w:r>
      <w:r w:rsidR="0013569D">
        <w:rPr>
          <w:rFonts w:ascii="Times New Roman" w:hAnsi="Times New Roman"/>
          <w:sz w:val="21"/>
          <w:szCs w:val="21"/>
        </w:rPr>
        <w:t>.</w:t>
      </w:r>
    </w:p>
    <w:p w:rsidR="00F01B80" w:rsidRPr="00FD40F3" w:rsidRDefault="00F01B80" w:rsidP="00F01B80">
      <w:pPr>
        <w:numPr>
          <w:ilvl w:val="0"/>
          <w:numId w:val="3"/>
        </w:numPr>
        <w:tabs>
          <w:tab w:val="left" w:pos="795"/>
        </w:tabs>
        <w:suppressAutoHyphens/>
        <w:spacing w:after="0" w:line="240" w:lineRule="auto"/>
        <w:ind w:left="737" w:hanging="340"/>
        <w:rPr>
          <w:rFonts w:ascii="Times New Roman" w:hAnsi="Times New Roman"/>
          <w:sz w:val="21"/>
          <w:szCs w:val="21"/>
        </w:rPr>
      </w:pPr>
      <w:proofErr w:type="spellStart"/>
      <w:r w:rsidRPr="00FD40F3">
        <w:rPr>
          <w:rFonts w:ascii="Times New Roman" w:eastAsia="Wingdings" w:hAnsi="Times New Roman"/>
          <w:sz w:val="21"/>
          <w:szCs w:val="21"/>
        </w:rPr>
        <w:t>www</w:t>
      </w:r>
      <w:proofErr w:type="spellEnd"/>
      <w:r w:rsidRPr="00FD40F3">
        <w:rPr>
          <w:rFonts w:ascii="Times New Roman" w:eastAsia="Wingdings" w:hAnsi="Times New Roman"/>
          <w:sz w:val="21"/>
          <w:szCs w:val="21"/>
        </w:rPr>
        <w:t>.</w:t>
      </w:r>
      <w:r w:rsidRPr="00FD40F3">
        <w:rPr>
          <w:rFonts w:ascii="Times New Roman" w:hAnsi="Times New Roman"/>
          <w:sz w:val="21"/>
          <w:szCs w:val="21"/>
        </w:rPr>
        <w:t xml:space="preserve"> </w:t>
      </w:r>
      <w:r w:rsidRPr="00FD40F3">
        <w:rPr>
          <w:rFonts w:ascii="Times New Roman" w:eastAsia="Wingdings" w:hAnsi="Times New Roman"/>
          <w:sz w:val="21"/>
          <w:szCs w:val="21"/>
        </w:rPr>
        <w:t>kormanyhivatal</w:t>
      </w:r>
      <w:r w:rsidR="0013569D">
        <w:rPr>
          <w:rFonts w:ascii="Times New Roman" w:eastAsia="Wingdings" w:hAnsi="Times New Roman"/>
          <w:sz w:val="21"/>
          <w:szCs w:val="21"/>
        </w:rPr>
        <w:t>ok</w:t>
      </w:r>
      <w:r w:rsidRPr="00FD40F3">
        <w:rPr>
          <w:rFonts w:ascii="Times New Roman" w:hAnsi="Times New Roman"/>
          <w:sz w:val="21"/>
          <w:szCs w:val="21"/>
        </w:rPr>
        <w:t xml:space="preserve">.hu </w:t>
      </w:r>
    </w:p>
    <w:p w:rsidR="00F01B80" w:rsidRPr="00FD40F3" w:rsidRDefault="00F01B80" w:rsidP="00F01B80">
      <w:pPr>
        <w:spacing w:before="120" w:after="0" w:line="240" w:lineRule="auto"/>
        <w:jc w:val="both"/>
        <w:rPr>
          <w:rFonts w:ascii="Times New Roman" w:hAnsi="Times New Roman"/>
          <w:sz w:val="21"/>
          <w:szCs w:val="21"/>
        </w:rPr>
      </w:pPr>
      <w:r w:rsidRPr="00FD40F3">
        <w:rPr>
          <w:rFonts w:ascii="Times New Roman" w:hAnsi="Times New Roman"/>
          <w:b/>
          <w:bCs/>
          <w:sz w:val="21"/>
          <w:szCs w:val="21"/>
        </w:rPr>
        <w:t>A munkakör betölthetőségének időpontja:</w:t>
      </w:r>
    </w:p>
    <w:p w:rsidR="00F01B80" w:rsidRPr="00FD40F3" w:rsidRDefault="00F01B80" w:rsidP="00F01B80">
      <w:pPr>
        <w:spacing w:after="0" w:line="240" w:lineRule="auto"/>
        <w:jc w:val="both"/>
        <w:rPr>
          <w:rFonts w:ascii="Times New Roman" w:hAnsi="Times New Roman"/>
          <w:sz w:val="21"/>
          <w:szCs w:val="21"/>
        </w:rPr>
      </w:pPr>
      <w:r w:rsidRPr="00FD40F3">
        <w:rPr>
          <w:rFonts w:ascii="Times New Roman" w:hAnsi="Times New Roman"/>
          <w:sz w:val="21"/>
          <w:szCs w:val="21"/>
        </w:rPr>
        <w:t>A munkakör legkorábban a pályázatok elbírálását követően azonnal betölthető.</w:t>
      </w:r>
    </w:p>
    <w:p w:rsidR="00F01B80" w:rsidRPr="00FD40F3" w:rsidRDefault="00F01B80" w:rsidP="00F01B80">
      <w:pPr>
        <w:spacing w:after="120" w:line="240" w:lineRule="auto"/>
        <w:jc w:val="both"/>
        <w:rPr>
          <w:rFonts w:ascii="Times New Roman" w:hAnsi="Times New Roman"/>
          <w:sz w:val="21"/>
          <w:szCs w:val="21"/>
        </w:rPr>
      </w:pPr>
      <w:r w:rsidRPr="00FD40F3">
        <w:rPr>
          <w:rFonts w:ascii="Times New Roman" w:hAnsi="Times New Roman"/>
          <w:b/>
          <w:bCs/>
          <w:sz w:val="21"/>
          <w:szCs w:val="21"/>
        </w:rPr>
        <w:t xml:space="preserve">A pályázat benyújtásának határideje: </w:t>
      </w:r>
      <w:r w:rsidR="00E67B58">
        <w:rPr>
          <w:rFonts w:ascii="Times New Roman" w:hAnsi="Times New Roman"/>
          <w:sz w:val="21"/>
          <w:szCs w:val="21"/>
        </w:rPr>
        <w:t>2026</w:t>
      </w:r>
      <w:r w:rsidR="00DC4D92">
        <w:rPr>
          <w:rFonts w:ascii="Times New Roman" w:hAnsi="Times New Roman"/>
          <w:sz w:val="21"/>
          <w:szCs w:val="21"/>
        </w:rPr>
        <w:t xml:space="preserve">. </w:t>
      </w:r>
      <w:r w:rsidR="00E67B58">
        <w:rPr>
          <w:rFonts w:ascii="Times New Roman" w:hAnsi="Times New Roman"/>
          <w:sz w:val="21"/>
          <w:szCs w:val="21"/>
        </w:rPr>
        <w:t>június</w:t>
      </w:r>
      <w:r w:rsidR="00DC4D92">
        <w:rPr>
          <w:rFonts w:ascii="Times New Roman" w:hAnsi="Times New Roman"/>
          <w:sz w:val="21"/>
          <w:szCs w:val="21"/>
        </w:rPr>
        <w:t xml:space="preserve"> 15</w:t>
      </w:r>
      <w:r>
        <w:rPr>
          <w:rFonts w:ascii="Times New Roman" w:hAnsi="Times New Roman"/>
          <w:sz w:val="21"/>
          <w:szCs w:val="21"/>
        </w:rPr>
        <w:t>.</w:t>
      </w:r>
    </w:p>
    <w:p w:rsidR="00F01B80" w:rsidRPr="00FD40F3" w:rsidRDefault="00F01B80" w:rsidP="00F01B80">
      <w:pPr>
        <w:spacing w:after="0" w:line="240" w:lineRule="auto"/>
        <w:jc w:val="both"/>
        <w:rPr>
          <w:rFonts w:ascii="Times New Roman" w:hAnsi="Times New Roman"/>
          <w:sz w:val="21"/>
          <w:szCs w:val="21"/>
        </w:rPr>
      </w:pPr>
      <w:r w:rsidRPr="00FD40F3">
        <w:rPr>
          <w:rFonts w:ascii="Times New Roman" w:hAnsi="Times New Roman"/>
          <w:b/>
          <w:bCs/>
          <w:sz w:val="21"/>
          <w:szCs w:val="21"/>
        </w:rPr>
        <w:t>A pályázatok benyújtásának módja:</w:t>
      </w:r>
    </w:p>
    <w:p w:rsidR="00F01B80" w:rsidRPr="00FD40F3" w:rsidRDefault="00F01B80" w:rsidP="00F01B80">
      <w:pPr>
        <w:numPr>
          <w:ilvl w:val="0"/>
          <w:numId w:val="2"/>
        </w:numPr>
        <w:tabs>
          <w:tab w:val="left" w:pos="360"/>
        </w:tabs>
        <w:spacing w:after="0" w:line="240" w:lineRule="auto"/>
        <w:jc w:val="both"/>
        <w:rPr>
          <w:rFonts w:ascii="Times New Roman" w:hAnsi="Times New Roman"/>
          <w:sz w:val="21"/>
          <w:szCs w:val="21"/>
        </w:rPr>
      </w:pPr>
      <w:r w:rsidRPr="00FD40F3">
        <w:rPr>
          <w:rFonts w:ascii="Times New Roman" w:hAnsi="Times New Roman"/>
          <w:sz w:val="21"/>
          <w:szCs w:val="21"/>
        </w:rPr>
        <w:t xml:space="preserve">Postai úton, a pályázatnak a Komárom-Esztergom Vármegyei Kormányhivatal Humánpolitikai Osztály címére történő megküldésével (2800 Tatabánya, Bárdos László utca 2. ) Kérjük a borítékon feltüntetni a pályázati adatbázisban </w:t>
      </w:r>
      <w:proofErr w:type="gramStart"/>
      <w:r w:rsidRPr="00FD40F3">
        <w:rPr>
          <w:rFonts w:ascii="Times New Roman" w:hAnsi="Times New Roman"/>
          <w:sz w:val="21"/>
          <w:szCs w:val="21"/>
        </w:rPr>
        <w:t>szereplő azonosító</w:t>
      </w:r>
      <w:proofErr w:type="gramEnd"/>
      <w:r w:rsidRPr="00FD40F3">
        <w:rPr>
          <w:rFonts w:ascii="Times New Roman" w:hAnsi="Times New Roman"/>
          <w:sz w:val="21"/>
          <w:szCs w:val="21"/>
        </w:rPr>
        <w:t xml:space="preserve"> számot: </w:t>
      </w:r>
      <w:r w:rsidR="008F03EF">
        <w:rPr>
          <w:rFonts w:ascii="Times New Roman" w:hAnsi="Times New Roman"/>
          <w:b/>
          <w:sz w:val="21"/>
          <w:szCs w:val="21"/>
        </w:rPr>
        <w:t>KE/12/</w:t>
      </w:r>
      <w:r w:rsidR="00E67B58">
        <w:rPr>
          <w:rFonts w:ascii="Times New Roman" w:hAnsi="Times New Roman"/>
          <w:b/>
          <w:sz w:val="21"/>
          <w:szCs w:val="21"/>
        </w:rPr>
        <w:t>270</w:t>
      </w:r>
      <w:r w:rsidRPr="000A6934">
        <w:rPr>
          <w:rFonts w:ascii="Times New Roman" w:hAnsi="Times New Roman"/>
          <w:b/>
          <w:sz w:val="21"/>
          <w:szCs w:val="21"/>
        </w:rPr>
        <w:t>-</w:t>
      </w:r>
      <w:r w:rsidRPr="00FD40F3">
        <w:rPr>
          <w:rFonts w:ascii="Times New Roman" w:hAnsi="Times New Roman"/>
          <w:b/>
          <w:sz w:val="21"/>
          <w:szCs w:val="21"/>
        </w:rPr>
        <w:t>1/202</w:t>
      </w:r>
      <w:r w:rsidR="00E67B58">
        <w:rPr>
          <w:rFonts w:ascii="Times New Roman" w:hAnsi="Times New Roman"/>
          <w:b/>
          <w:sz w:val="21"/>
          <w:szCs w:val="21"/>
        </w:rPr>
        <w:t>6</w:t>
      </w:r>
      <w:r w:rsidRPr="00FD40F3">
        <w:rPr>
          <w:rFonts w:ascii="Times New Roman" w:hAnsi="Times New Roman"/>
          <w:sz w:val="21"/>
          <w:szCs w:val="21"/>
        </w:rPr>
        <w:t xml:space="preserve">, valamint a munkakör megnevezését: </w:t>
      </w:r>
      <w:r w:rsidR="00D35571">
        <w:rPr>
          <w:rFonts w:ascii="Times New Roman" w:hAnsi="Times New Roman"/>
          <w:b/>
          <w:sz w:val="21"/>
          <w:szCs w:val="21"/>
        </w:rPr>
        <w:t xml:space="preserve">közlekedési </w:t>
      </w:r>
      <w:r w:rsidR="00157E08">
        <w:rPr>
          <w:rFonts w:ascii="Times New Roman" w:hAnsi="Times New Roman"/>
          <w:b/>
          <w:sz w:val="21"/>
          <w:szCs w:val="21"/>
        </w:rPr>
        <w:t>hatósági forgalmi jogi</w:t>
      </w:r>
      <w:r w:rsidR="00D35571">
        <w:rPr>
          <w:rFonts w:ascii="Times New Roman" w:hAnsi="Times New Roman"/>
          <w:b/>
          <w:sz w:val="21"/>
          <w:szCs w:val="21"/>
        </w:rPr>
        <w:t xml:space="preserve"> szakügyintéző</w:t>
      </w:r>
    </w:p>
    <w:p w:rsidR="00F01B80" w:rsidRPr="00FD40F3" w:rsidRDefault="00F01B80" w:rsidP="00F01B80">
      <w:pPr>
        <w:numPr>
          <w:ilvl w:val="0"/>
          <w:numId w:val="2"/>
        </w:numPr>
        <w:tabs>
          <w:tab w:val="left" w:pos="360"/>
        </w:tabs>
        <w:spacing w:after="0" w:line="240" w:lineRule="auto"/>
        <w:jc w:val="both"/>
        <w:rPr>
          <w:rFonts w:ascii="Times New Roman" w:hAnsi="Times New Roman"/>
          <w:sz w:val="21"/>
          <w:szCs w:val="21"/>
        </w:rPr>
      </w:pPr>
      <w:r w:rsidRPr="00FD40F3">
        <w:rPr>
          <w:rFonts w:ascii="Times New Roman" w:hAnsi="Times New Roman"/>
          <w:sz w:val="21"/>
          <w:szCs w:val="21"/>
        </w:rPr>
        <w:t xml:space="preserve">Személyesen: </w:t>
      </w:r>
      <w:r>
        <w:rPr>
          <w:rFonts w:ascii="Times New Roman" w:hAnsi="Times New Roman"/>
          <w:sz w:val="21"/>
          <w:szCs w:val="21"/>
        </w:rPr>
        <w:t xml:space="preserve">Molnár Tamás </w:t>
      </w:r>
      <w:r w:rsidRPr="00FD40F3">
        <w:rPr>
          <w:rFonts w:ascii="Times New Roman" w:hAnsi="Times New Roman"/>
          <w:sz w:val="21"/>
          <w:szCs w:val="21"/>
        </w:rPr>
        <w:t xml:space="preserve">főosztályvezetőnek 2800 Tatabánya, </w:t>
      </w:r>
      <w:r>
        <w:rPr>
          <w:rFonts w:ascii="Times New Roman" w:hAnsi="Times New Roman"/>
          <w:sz w:val="21"/>
          <w:szCs w:val="21"/>
        </w:rPr>
        <w:t>Táncsics M. u. 1/d.</w:t>
      </w:r>
      <w:r w:rsidRPr="00FD40F3">
        <w:rPr>
          <w:rFonts w:ascii="Times New Roman" w:hAnsi="Times New Roman"/>
          <w:sz w:val="21"/>
          <w:szCs w:val="21"/>
        </w:rPr>
        <w:t xml:space="preserve"> </w:t>
      </w:r>
    </w:p>
    <w:p w:rsidR="00F01B80" w:rsidRPr="00FD40F3" w:rsidRDefault="00F01B80" w:rsidP="00F01B80">
      <w:pPr>
        <w:numPr>
          <w:ilvl w:val="0"/>
          <w:numId w:val="2"/>
        </w:numPr>
        <w:tabs>
          <w:tab w:val="left" w:pos="360"/>
        </w:tabs>
        <w:spacing w:after="0" w:line="240" w:lineRule="auto"/>
        <w:jc w:val="both"/>
        <w:rPr>
          <w:rFonts w:ascii="Times New Roman" w:hAnsi="Times New Roman"/>
          <w:sz w:val="21"/>
          <w:szCs w:val="21"/>
        </w:rPr>
      </w:pPr>
      <w:r w:rsidRPr="00FD40F3">
        <w:rPr>
          <w:rFonts w:ascii="Times New Roman" w:hAnsi="Times New Roman"/>
          <w:sz w:val="21"/>
          <w:szCs w:val="21"/>
        </w:rPr>
        <w:t>Elektronikus úton a hum</w:t>
      </w:r>
      <w:hyperlink r:id="rId5" w:history="1">
        <w:r w:rsidRPr="00ED7AF9">
          <w:rPr>
            <w:rFonts w:ascii="Times New Roman" w:hAnsi="Times New Roman"/>
            <w:sz w:val="21"/>
            <w:szCs w:val="21"/>
          </w:rPr>
          <w:t>anpolitika@komarom.gov.hu</w:t>
        </w:r>
      </w:hyperlink>
      <w:r w:rsidRPr="00FD40F3">
        <w:rPr>
          <w:rFonts w:ascii="Times New Roman" w:hAnsi="Times New Roman"/>
          <w:sz w:val="21"/>
          <w:szCs w:val="21"/>
        </w:rPr>
        <w:t xml:space="preserve"> e-mail címen keresztül.</w:t>
      </w:r>
    </w:p>
    <w:p w:rsidR="00F01B80" w:rsidRPr="00FD40F3" w:rsidRDefault="00F01B80" w:rsidP="00F01B80">
      <w:pPr>
        <w:spacing w:before="120" w:after="0" w:line="240" w:lineRule="auto"/>
        <w:jc w:val="both"/>
        <w:rPr>
          <w:rFonts w:ascii="Times New Roman" w:hAnsi="Times New Roman"/>
          <w:sz w:val="21"/>
          <w:szCs w:val="21"/>
        </w:rPr>
      </w:pPr>
      <w:r w:rsidRPr="00FD40F3">
        <w:rPr>
          <w:rFonts w:ascii="Times New Roman" w:hAnsi="Times New Roman"/>
          <w:b/>
          <w:sz w:val="21"/>
          <w:szCs w:val="21"/>
        </w:rPr>
        <w:t>A pályázat elbírálás rendje</w:t>
      </w:r>
      <w:r w:rsidRPr="00FD40F3">
        <w:rPr>
          <w:rFonts w:ascii="Times New Roman" w:hAnsi="Times New Roman"/>
          <w:sz w:val="21"/>
          <w:szCs w:val="21"/>
        </w:rPr>
        <w:t xml:space="preserve">: </w:t>
      </w:r>
    </w:p>
    <w:p w:rsidR="00F01B80" w:rsidRPr="00FD40F3" w:rsidRDefault="00F01B80" w:rsidP="00F01B80">
      <w:pPr>
        <w:spacing w:after="120" w:line="240" w:lineRule="auto"/>
        <w:jc w:val="both"/>
        <w:rPr>
          <w:rFonts w:ascii="Times New Roman" w:hAnsi="Times New Roman"/>
          <w:sz w:val="21"/>
          <w:szCs w:val="21"/>
        </w:rPr>
      </w:pPr>
      <w:r w:rsidRPr="00FD40F3">
        <w:rPr>
          <w:rFonts w:ascii="Times New Roman" w:hAnsi="Times New Roman"/>
          <w:sz w:val="21"/>
          <w:szCs w:val="21"/>
        </w:rPr>
        <w:t xml:space="preserve">Minden csatolandó dokumentumot egyszerre kérünk benyújtani, csak a hiánytalan dokumentációt tekintjük érvényesnek. A beküldött pályázatok alapján kiválasztásra kerülnek azok a személyek, akik a hivatali vezetőkkel személyes konzultáción vesznek részt. A pályázatot a Komárom-Esztergom Vármegyei Kormányhivatal Főispánja bírálja el. A pályázat kiírója fenntartja magának a jogot, hogy megfelelő pályázó hiányában a pályázati eljárást eredménytelennek nyilvánítsa, és 30 napon belül új pályázatot írjon ki. </w:t>
      </w:r>
    </w:p>
    <w:p w:rsidR="00F01B80" w:rsidRPr="00FD40F3" w:rsidRDefault="00F01B80" w:rsidP="00F01B80">
      <w:pPr>
        <w:spacing w:after="120" w:line="240" w:lineRule="auto"/>
        <w:jc w:val="both"/>
        <w:rPr>
          <w:rFonts w:ascii="Times New Roman" w:hAnsi="Times New Roman"/>
          <w:sz w:val="21"/>
          <w:szCs w:val="21"/>
        </w:rPr>
      </w:pPr>
      <w:r w:rsidRPr="00FD40F3">
        <w:rPr>
          <w:rFonts w:ascii="Times New Roman" w:hAnsi="Times New Roman"/>
          <w:b/>
          <w:bCs/>
          <w:sz w:val="21"/>
          <w:szCs w:val="21"/>
        </w:rPr>
        <w:t>A pályázat elbírálásának határideje:</w:t>
      </w:r>
      <w:r w:rsidRPr="00FD40F3">
        <w:rPr>
          <w:rFonts w:ascii="Times New Roman" w:hAnsi="Times New Roman"/>
          <w:b/>
          <w:sz w:val="21"/>
          <w:szCs w:val="21"/>
        </w:rPr>
        <w:t xml:space="preserve"> </w:t>
      </w:r>
      <w:r w:rsidR="00E67B58">
        <w:rPr>
          <w:rFonts w:ascii="Times New Roman" w:hAnsi="Times New Roman"/>
          <w:sz w:val="21"/>
          <w:szCs w:val="21"/>
        </w:rPr>
        <w:t>2026. június 30</w:t>
      </w:r>
      <w:r>
        <w:rPr>
          <w:rFonts w:ascii="Times New Roman" w:hAnsi="Times New Roman"/>
          <w:sz w:val="21"/>
          <w:szCs w:val="21"/>
        </w:rPr>
        <w:t>.</w:t>
      </w:r>
    </w:p>
    <w:p w:rsidR="00AA6B7F" w:rsidRPr="009C0CCB" w:rsidRDefault="00AA6B7F" w:rsidP="00AA6B7F">
      <w:pPr>
        <w:spacing w:after="120" w:line="240" w:lineRule="auto"/>
        <w:jc w:val="both"/>
        <w:rPr>
          <w:rFonts w:ascii="Times New Roman" w:hAnsi="Times New Roman"/>
          <w:sz w:val="21"/>
          <w:szCs w:val="21"/>
        </w:rPr>
      </w:pPr>
      <w:r w:rsidRPr="009C0CCB">
        <w:rPr>
          <w:rFonts w:ascii="Times New Roman" w:hAnsi="Times New Roman"/>
          <w:sz w:val="21"/>
          <w:szCs w:val="21"/>
        </w:rPr>
        <w:t xml:space="preserve">A pályázati kiírással kapcsolatosan további információ kérhető: </w:t>
      </w:r>
      <w:r>
        <w:rPr>
          <w:rFonts w:ascii="Times New Roman" w:hAnsi="Times New Roman"/>
          <w:sz w:val="21"/>
          <w:szCs w:val="21"/>
        </w:rPr>
        <w:t>Dr. Horváth Klaudia Anett osztályvezető</w:t>
      </w:r>
      <w:r w:rsidRPr="009C0CCB">
        <w:rPr>
          <w:rFonts w:ascii="Times New Roman" w:hAnsi="Times New Roman"/>
          <w:sz w:val="21"/>
          <w:szCs w:val="21"/>
        </w:rPr>
        <w:t xml:space="preserve"> nyújt, </w:t>
      </w:r>
      <w:r>
        <w:rPr>
          <w:rFonts w:ascii="Times New Roman" w:hAnsi="Times New Roman"/>
          <w:sz w:val="21"/>
          <w:szCs w:val="21"/>
        </w:rPr>
        <w:t xml:space="preserve">a </w:t>
      </w:r>
      <w:r w:rsidRPr="009C0CCB">
        <w:rPr>
          <w:rFonts w:ascii="Times New Roman" w:hAnsi="Times New Roman"/>
          <w:sz w:val="21"/>
          <w:szCs w:val="21"/>
        </w:rPr>
        <w:t>06-34/</w:t>
      </w:r>
      <w:r>
        <w:rPr>
          <w:rFonts w:ascii="Times New Roman" w:hAnsi="Times New Roman"/>
          <w:sz w:val="21"/>
          <w:szCs w:val="21"/>
        </w:rPr>
        <w:t>513-121</w:t>
      </w:r>
      <w:r w:rsidRPr="009C0CCB">
        <w:rPr>
          <w:rFonts w:ascii="Times New Roman" w:hAnsi="Times New Roman"/>
          <w:sz w:val="21"/>
          <w:szCs w:val="21"/>
        </w:rPr>
        <w:t>-es telefonszámon.</w:t>
      </w:r>
    </w:p>
    <w:p w:rsidR="00F01B80" w:rsidRPr="00FD40F3" w:rsidRDefault="00F01B80" w:rsidP="00F01B80">
      <w:pPr>
        <w:spacing w:after="120" w:line="240" w:lineRule="auto"/>
        <w:jc w:val="both"/>
        <w:rPr>
          <w:rFonts w:ascii="Times New Roman" w:hAnsi="Times New Roman"/>
          <w:b/>
          <w:bCs/>
          <w:sz w:val="21"/>
          <w:szCs w:val="21"/>
        </w:rPr>
      </w:pPr>
      <w:r w:rsidRPr="00FD40F3">
        <w:rPr>
          <w:rFonts w:ascii="Times New Roman" w:hAnsi="Times New Roman"/>
          <w:b/>
          <w:bCs/>
          <w:sz w:val="21"/>
          <w:szCs w:val="21"/>
        </w:rPr>
        <w:t>A munkáltatóval kapcsolatos egyéb lényeges információ:</w:t>
      </w:r>
    </w:p>
    <w:p w:rsidR="00F01B80" w:rsidRPr="00FD40F3" w:rsidRDefault="00F01B80" w:rsidP="00F01B80">
      <w:pPr>
        <w:jc w:val="both"/>
        <w:rPr>
          <w:rFonts w:ascii="Times New Roman" w:hAnsi="Times New Roman"/>
        </w:rPr>
      </w:pPr>
      <w:r w:rsidRPr="00FD40F3">
        <w:rPr>
          <w:rFonts w:ascii="Times New Roman" w:hAnsi="Times New Roman"/>
          <w:sz w:val="21"/>
          <w:szCs w:val="21"/>
        </w:rPr>
        <w:t>A pályázat a kormányzati igazgatásról szóló 2018. évi CXXV. törvény hatálya alá esik, a foglalkoztatás kormányzati szolgálati jogviszony keretei között történik. A kiírt álláshelyre határozatlan idejű kormányzati szolgálati jogviszonyt létesítünk 6 hónap próbaidő kikötésével. Tájékoztatjuk a pályázókat, hogy eredménytelen pályázat esetén - amennyiben pályázati anyagukban külön mellékelt nyilatkozattal kifejezetten kérik - önéletrajzuk egy később megüresedő pozíció betöltése érdekében bekerül a Kormányhivatal kiválasztási adatbázisába. Itt jegyezzük meg, hogy az adatbázisba történő bekerülés esetén az újonnan megjelenő pályázati felhívásunkra újbóli pályázat leadása szükséges. Az adatbázisból a pályázati dokumentáció a pályázó kérésére törlésre kerül. Az adatkezelés hozzájáruláson alapul, a hozzájáruló nyilatkozatában foglaltakkal Ön írásban hozzájárul az önéletrajzában foglalt valamennyi személyes adatának kezeléséhez. Az adatokat a Jogi, Humánpolitikai és Koordinációs Főosztály toborzási adatbázisát kezelő munkatársai dolgozhatják fel, valamint ők és az esetlegesen megüresedő pozíció szerinti szervezeti egység vezetői ismerhetik meg. Tájékoztatjuk, hogy Ön tájékoztatást kérhet személyes adatai kezeléséről, valamint kérheti személyes adatainak helyesbítését, törlését, zárolását, illetve adatainak a megjelölt célra vagy annak egy részére történő kezelésének megszüntetését. Tájékoztatjuk, hogy a további együttműködést bármikor, indokolás nélkül megtagadhatja. Az adatkezeléssel kapcsolatban Önt megilletik az információs önrendelkezési jogról és az információszabadságról szóló 2011. évi CXII. tv-ben biztosított jogorvoslati lehetőségek (21-22. §).</w:t>
      </w:r>
    </w:p>
    <w:p w:rsidR="009144B6" w:rsidRDefault="009144B6"/>
    <w:sectPr w:rsidR="009144B6" w:rsidSect="00F01B8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bullet"/>
      <w:lvlText w:val=""/>
      <w:lvlJc w:val="left"/>
      <w:pPr>
        <w:tabs>
          <w:tab w:val="num" w:pos="1117"/>
        </w:tabs>
        <w:ind w:left="1117" w:hanging="360"/>
      </w:pPr>
      <w:rPr>
        <w:rFonts w:ascii="Symbol" w:hAnsi="Symbol" w:cs="OpenSymbol"/>
        <w:color w:val="000000"/>
      </w:rPr>
    </w:lvl>
    <w:lvl w:ilvl="1">
      <w:start w:val="1"/>
      <w:numFmt w:val="bullet"/>
      <w:lvlText w:val="◦"/>
      <w:lvlJc w:val="left"/>
      <w:pPr>
        <w:tabs>
          <w:tab w:val="num" w:pos="1477"/>
        </w:tabs>
        <w:ind w:left="1477" w:hanging="360"/>
      </w:pPr>
      <w:rPr>
        <w:rFonts w:ascii="OpenSymbol" w:hAnsi="OpenSymbol" w:cs="OpenSymbol"/>
        <w:color w:val="000000"/>
      </w:rPr>
    </w:lvl>
    <w:lvl w:ilvl="2">
      <w:start w:val="1"/>
      <w:numFmt w:val="bullet"/>
      <w:lvlText w:val="▪"/>
      <w:lvlJc w:val="left"/>
      <w:pPr>
        <w:tabs>
          <w:tab w:val="num" w:pos="1837"/>
        </w:tabs>
        <w:ind w:left="1837" w:hanging="360"/>
      </w:pPr>
      <w:rPr>
        <w:rFonts w:ascii="OpenSymbol" w:hAnsi="OpenSymbol" w:cs="OpenSymbol"/>
        <w:color w:val="000000"/>
      </w:rPr>
    </w:lvl>
    <w:lvl w:ilvl="3">
      <w:start w:val="1"/>
      <w:numFmt w:val="bullet"/>
      <w:lvlText w:val=""/>
      <w:lvlJc w:val="left"/>
      <w:pPr>
        <w:tabs>
          <w:tab w:val="num" w:pos="2197"/>
        </w:tabs>
        <w:ind w:left="2197" w:hanging="360"/>
      </w:pPr>
      <w:rPr>
        <w:rFonts w:ascii="Symbol" w:hAnsi="Symbol" w:cs="OpenSymbol"/>
        <w:color w:val="000000"/>
      </w:rPr>
    </w:lvl>
    <w:lvl w:ilvl="4">
      <w:start w:val="1"/>
      <w:numFmt w:val="bullet"/>
      <w:lvlText w:val="◦"/>
      <w:lvlJc w:val="left"/>
      <w:pPr>
        <w:tabs>
          <w:tab w:val="num" w:pos="2557"/>
        </w:tabs>
        <w:ind w:left="2557" w:hanging="360"/>
      </w:pPr>
      <w:rPr>
        <w:rFonts w:ascii="OpenSymbol" w:hAnsi="OpenSymbol" w:cs="OpenSymbol"/>
        <w:color w:val="000000"/>
      </w:rPr>
    </w:lvl>
    <w:lvl w:ilvl="5">
      <w:start w:val="1"/>
      <w:numFmt w:val="bullet"/>
      <w:lvlText w:val="▪"/>
      <w:lvlJc w:val="left"/>
      <w:pPr>
        <w:tabs>
          <w:tab w:val="num" w:pos="2917"/>
        </w:tabs>
        <w:ind w:left="2917" w:hanging="360"/>
      </w:pPr>
      <w:rPr>
        <w:rFonts w:ascii="OpenSymbol" w:hAnsi="OpenSymbol" w:cs="OpenSymbol"/>
        <w:color w:val="000000"/>
      </w:rPr>
    </w:lvl>
    <w:lvl w:ilvl="6">
      <w:start w:val="1"/>
      <w:numFmt w:val="bullet"/>
      <w:lvlText w:val=""/>
      <w:lvlJc w:val="left"/>
      <w:pPr>
        <w:tabs>
          <w:tab w:val="num" w:pos="3277"/>
        </w:tabs>
        <w:ind w:left="3277" w:hanging="360"/>
      </w:pPr>
      <w:rPr>
        <w:rFonts w:ascii="Symbol" w:hAnsi="Symbol" w:cs="OpenSymbol"/>
        <w:color w:val="000000"/>
      </w:rPr>
    </w:lvl>
    <w:lvl w:ilvl="7">
      <w:start w:val="1"/>
      <w:numFmt w:val="bullet"/>
      <w:lvlText w:val="◦"/>
      <w:lvlJc w:val="left"/>
      <w:pPr>
        <w:tabs>
          <w:tab w:val="num" w:pos="3637"/>
        </w:tabs>
        <w:ind w:left="3637" w:hanging="360"/>
      </w:pPr>
      <w:rPr>
        <w:rFonts w:ascii="OpenSymbol" w:hAnsi="OpenSymbol" w:cs="OpenSymbol"/>
        <w:color w:val="000000"/>
      </w:rPr>
    </w:lvl>
    <w:lvl w:ilvl="8">
      <w:start w:val="1"/>
      <w:numFmt w:val="bullet"/>
      <w:lvlText w:val="▪"/>
      <w:lvlJc w:val="left"/>
      <w:pPr>
        <w:tabs>
          <w:tab w:val="num" w:pos="3997"/>
        </w:tabs>
        <w:ind w:left="3997" w:hanging="360"/>
      </w:pPr>
      <w:rPr>
        <w:rFonts w:ascii="OpenSymbol" w:hAnsi="OpenSymbol" w:cs="OpenSymbol"/>
        <w:color w:val="000000"/>
      </w:rPr>
    </w:lvl>
  </w:abstractNum>
  <w:abstractNum w:abstractNumId="1">
    <w:nsid w:val="09BB7B6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14366E5"/>
    <w:multiLevelType w:val="multilevel"/>
    <w:tmpl w:val="3C3E640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3">
    <w:nsid w:val="3A8250EB"/>
    <w:multiLevelType w:val="hybridMultilevel"/>
    <w:tmpl w:val="FE8608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3F8F221F"/>
    <w:multiLevelType w:val="hybridMultilevel"/>
    <w:tmpl w:val="753E6AA8"/>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5A2E6114"/>
    <w:multiLevelType w:val="hybridMultilevel"/>
    <w:tmpl w:val="0964AE46"/>
    <w:lvl w:ilvl="0" w:tplc="1842EB70">
      <w:numFmt w:val="bullet"/>
      <w:lvlText w:val=""/>
      <w:lvlJc w:val="left"/>
      <w:pPr>
        <w:tabs>
          <w:tab w:val="num" w:pos="1720"/>
        </w:tabs>
        <w:ind w:left="1720" w:hanging="360"/>
      </w:pPr>
      <w:rPr>
        <w:rFonts w:ascii="Wingdings" w:eastAsia="Wingdings" w:hAnsi="Wingdings" w:cs="Wingdings" w:hint="default"/>
      </w:rPr>
    </w:lvl>
    <w:lvl w:ilvl="1" w:tplc="040E0003" w:tentative="1">
      <w:start w:val="1"/>
      <w:numFmt w:val="bullet"/>
      <w:lvlText w:val="o"/>
      <w:lvlJc w:val="left"/>
      <w:pPr>
        <w:ind w:left="2120" w:hanging="360"/>
      </w:pPr>
      <w:rPr>
        <w:rFonts w:ascii="Courier New" w:hAnsi="Courier New" w:cs="Courier New"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6">
    <w:nsid w:val="5EFB107C"/>
    <w:multiLevelType w:val="hybridMultilevel"/>
    <w:tmpl w:val="7A8E13CA"/>
    <w:lvl w:ilvl="0" w:tplc="1842EB70">
      <w:numFmt w:val="bullet"/>
      <w:lvlText w:val=""/>
      <w:lvlJc w:val="left"/>
      <w:pPr>
        <w:tabs>
          <w:tab w:val="num" w:pos="1775"/>
        </w:tabs>
        <w:ind w:left="1775" w:hanging="360"/>
      </w:pPr>
      <w:rPr>
        <w:rFonts w:ascii="Wingdings" w:eastAsia="Wingdings" w:hAnsi="Wingdings" w:cs="Wingdings" w:hint="default"/>
      </w:rPr>
    </w:lvl>
    <w:lvl w:ilvl="1" w:tplc="040E0003" w:tentative="1">
      <w:start w:val="1"/>
      <w:numFmt w:val="bullet"/>
      <w:lvlText w:val="o"/>
      <w:lvlJc w:val="left"/>
      <w:pPr>
        <w:ind w:left="2175" w:hanging="360"/>
      </w:pPr>
      <w:rPr>
        <w:rFonts w:ascii="Courier New" w:hAnsi="Courier New" w:cs="Courier New" w:hint="default"/>
      </w:rPr>
    </w:lvl>
    <w:lvl w:ilvl="2" w:tplc="040E0005" w:tentative="1">
      <w:start w:val="1"/>
      <w:numFmt w:val="bullet"/>
      <w:lvlText w:val=""/>
      <w:lvlJc w:val="left"/>
      <w:pPr>
        <w:ind w:left="2895" w:hanging="360"/>
      </w:pPr>
      <w:rPr>
        <w:rFonts w:ascii="Wingdings" w:hAnsi="Wingdings" w:hint="default"/>
      </w:rPr>
    </w:lvl>
    <w:lvl w:ilvl="3" w:tplc="040E0001" w:tentative="1">
      <w:start w:val="1"/>
      <w:numFmt w:val="bullet"/>
      <w:lvlText w:val=""/>
      <w:lvlJc w:val="left"/>
      <w:pPr>
        <w:ind w:left="3615" w:hanging="360"/>
      </w:pPr>
      <w:rPr>
        <w:rFonts w:ascii="Symbol" w:hAnsi="Symbol" w:hint="default"/>
      </w:rPr>
    </w:lvl>
    <w:lvl w:ilvl="4" w:tplc="040E0003" w:tentative="1">
      <w:start w:val="1"/>
      <w:numFmt w:val="bullet"/>
      <w:lvlText w:val="o"/>
      <w:lvlJc w:val="left"/>
      <w:pPr>
        <w:ind w:left="4335" w:hanging="360"/>
      </w:pPr>
      <w:rPr>
        <w:rFonts w:ascii="Courier New" w:hAnsi="Courier New" w:cs="Courier New" w:hint="default"/>
      </w:rPr>
    </w:lvl>
    <w:lvl w:ilvl="5" w:tplc="040E0005" w:tentative="1">
      <w:start w:val="1"/>
      <w:numFmt w:val="bullet"/>
      <w:lvlText w:val=""/>
      <w:lvlJc w:val="left"/>
      <w:pPr>
        <w:ind w:left="5055" w:hanging="360"/>
      </w:pPr>
      <w:rPr>
        <w:rFonts w:ascii="Wingdings" w:hAnsi="Wingdings" w:hint="default"/>
      </w:rPr>
    </w:lvl>
    <w:lvl w:ilvl="6" w:tplc="040E0001" w:tentative="1">
      <w:start w:val="1"/>
      <w:numFmt w:val="bullet"/>
      <w:lvlText w:val=""/>
      <w:lvlJc w:val="left"/>
      <w:pPr>
        <w:ind w:left="5775" w:hanging="360"/>
      </w:pPr>
      <w:rPr>
        <w:rFonts w:ascii="Symbol" w:hAnsi="Symbol" w:hint="default"/>
      </w:rPr>
    </w:lvl>
    <w:lvl w:ilvl="7" w:tplc="040E0003" w:tentative="1">
      <w:start w:val="1"/>
      <w:numFmt w:val="bullet"/>
      <w:lvlText w:val="o"/>
      <w:lvlJc w:val="left"/>
      <w:pPr>
        <w:ind w:left="6495" w:hanging="360"/>
      </w:pPr>
      <w:rPr>
        <w:rFonts w:ascii="Courier New" w:hAnsi="Courier New" w:cs="Courier New" w:hint="default"/>
      </w:rPr>
    </w:lvl>
    <w:lvl w:ilvl="8" w:tplc="040E0005" w:tentative="1">
      <w:start w:val="1"/>
      <w:numFmt w:val="bullet"/>
      <w:lvlText w:val=""/>
      <w:lvlJc w:val="left"/>
      <w:pPr>
        <w:ind w:left="7215" w:hanging="360"/>
      </w:pPr>
      <w:rPr>
        <w:rFonts w:ascii="Wingdings" w:hAnsi="Wingdings" w:hint="default"/>
      </w:rPr>
    </w:lvl>
  </w:abstractNum>
  <w:abstractNum w:abstractNumId="7">
    <w:nsid w:val="7082707D"/>
    <w:multiLevelType w:val="hybridMultilevel"/>
    <w:tmpl w:val="B27CDEC2"/>
    <w:lvl w:ilvl="0" w:tplc="1842EB70">
      <w:numFmt w:val="bullet"/>
      <w:lvlText w:val=""/>
      <w:lvlJc w:val="left"/>
      <w:pPr>
        <w:tabs>
          <w:tab w:val="num" w:pos="1040"/>
        </w:tabs>
        <w:ind w:left="1040" w:hanging="360"/>
      </w:pPr>
      <w:rPr>
        <w:rFonts w:ascii="Wingdings" w:eastAsia="Wingdings" w:hAnsi="Wingdings" w:cs="Wingdings" w:hint="default"/>
      </w:rPr>
    </w:lvl>
    <w:lvl w:ilvl="1" w:tplc="040E0003" w:tentative="1">
      <w:start w:val="1"/>
      <w:numFmt w:val="bullet"/>
      <w:lvlText w:val="o"/>
      <w:lvlJc w:val="left"/>
      <w:pPr>
        <w:tabs>
          <w:tab w:val="num" w:pos="1760"/>
        </w:tabs>
        <w:ind w:left="1760" w:hanging="360"/>
      </w:pPr>
      <w:rPr>
        <w:rFonts w:ascii="Courier New" w:hAnsi="Courier New" w:cs="Courier New" w:hint="default"/>
      </w:rPr>
    </w:lvl>
    <w:lvl w:ilvl="2" w:tplc="040E0005" w:tentative="1">
      <w:start w:val="1"/>
      <w:numFmt w:val="bullet"/>
      <w:lvlText w:val=""/>
      <w:lvlJc w:val="left"/>
      <w:pPr>
        <w:tabs>
          <w:tab w:val="num" w:pos="2480"/>
        </w:tabs>
        <w:ind w:left="2480" w:hanging="360"/>
      </w:pPr>
      <w:rPr>
        <w:rFonts w:ascii="Wingdings" w:hAnsi="Wingdings" w:hint="default"/>
      </w:rPr>
    </w:lvl>
    <w:lvl w:ilvl="3" w:tplc="040E0001" w:tentative="1">
      <w:start w:val="1"/>
      <w:numFmt w:val="bullet"/>
      <w:lvlText w:val=""/>
      <w:lvlJc w:val="left"/>
      <w:pPr>
        <w:tabs>
          <w:tab w:val="num" w:pos="3200"/>
        </w:tabs>
        <w:ind w:left="3200" w:hanging="360"/>
      </w:pPr>
      <w:rPr>
        <w:rFonts w:ascii="Symbol" w:hAnsi="Symbol" w:hint="default"/>
      </w:rPr>
    </w:lvl>
    <w:lvl w:ilvl="4" w:tplc="040E0003" w:tentative="1">
      <w:start w:val="1"/>
      <w:numFmt w:val="bullet"/>
      <w:lvlText w:val="o"/>
      <w:lvlJc w:val="left"/>
      <w:pPr>
        <w:tabs>
          <w:tab w:val="num" w:pos="3920"/>
        </w:tabs>
        <w:ind w:left="3920" w:hanging="360"/>
      </w:pPr>
      <w:rPr>
        <w:rFonts w:ascii="Courier New" w:hAnsi="Courier New" w:cs="Courier New" w:hint="default"/>
      </w:rPr>
    </w:lvl>
    <w:lvl w:ilvl="5" w:tplc="040E0005" w:tentative="1">
      <w:start w:val="1"/>
      <w:numFmt w:val="bullet"/>
      <w:lvlText w:val=""/>
      <w:lvlJc w:val="left"/>
      <w:pPr>
        <w:tabs>
          <w:tab w:val="num" w:pos="4640"/>
        </w:tabs>
        <w:ind w:left="4640" w:hanging="360"/>
      </w:pPr>
      <w:rPr>
        <w:rFonts w:ascii="Wingdings" w:hAnsi="Wingdings" w:hint="default"/>
      </w:rPr>
    </w:lvl>
    <w:lvl w:ilvl="6" w:tplc="040E0001" w:tentative="1">
      <w:start w:val="1"/>
      <w:numFmt w:val="bullet"/>
      <w:lvlText w:val=""/>
      <w:lvlJc w:val="left"/>
      <w:pPr>
        <w:tabs>
          <w:tab w:val="num" w:pos="5360"/>
        </w:tabs>
        <w:ind w:left="5360" w:hanging="360"/>
      </w:pPr>
      <w:rPr>
        <w:rFonts w:ascii="Symbol" w:hAnsi="Symbol" w:hint="default"/>
      </w:rPr>
    </w:lvl>
    <w:lvl w:ilvl="7" w:tplc="040E0003" w:tentative="1">
      <w:start w:val="1"/>
      <w:numFmt w:val="bullet"/>
      <w:lvlText w:val="o"/>
      <w:lvlJc w:val="left"/>
      <w:pPr>
        <w:tabs>
          <w:tab w:val="num" w:pos="6080"/>
        </w:tabs>
        <w:ind w:left="6080" w:hanging="360"/>
      </w:pPr>
      <w:rPr>
        <w:rFonts w:ascii="Courier New" w:hAnsi="Courier New" w:cs="Courier New" w:hint="default"/>
      </w:rPr>
    </w:lvl>
    <w:lvl w:ilvl="8" w:tplc="040E0005" w:tentative="1">
      <w:start w:val="1"/>
      <w:numFmt w:val="bullet"/>
      <w:lvlText w:val=""/>
      <w:lvlJc w:val="left"/>
      <w:pPr>
        <w:tabs>
          <w:tab w:val="num" w:pos="6800"/>
        </w:tabs>
        <w:ind w:left="6800" w:hanging="360"/>
      </w:pPr>
      <w:rPr>
        <w:rFonts w:ascii="Wingdings" w:hAnsi="Wingdings" w:hint="default"/>
      </w:rPr>
    </w:lvl>
  </w:abstractNum>
  <w:abstractNum w:abstractNumId="8">
    <w:nsid w:val="7B9306A1"/>
    <w:multiLevelType w:val="hybridMultilevel"/>
    <w:tmpl w:val="7456AB1C"/>
    <w:lvl w:ilvl="0" w:tplc="040E0005">
      <w:start w:val="1"/>
      <w:numFmt w:val="bullet"/>
      <w:lvlText w:val=""/>
      <w:lvlJc w:val="left"/>
      <w:pPr>
        <w:tabs>
          <w:tab w:val="num" w:pos="1080"/>
        </w:tabs>
        <w:ind w:left="1080" w:hanging="360"/>
      </w:pPr>
      <w:rPr>
        <w:rFonts w:ascii="Wingdings" w:hAnsi="Wingdings"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 w:numId="6">
    <w:abstractNumId w:val="5"/>
  </w:num>
  <w:num w:numId="7">
    <w:abstractNumId w:val="8"/>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F01B80"/>
    <w:rsid w:val="000A6934"/>
    <w:rsid w:val="000C0DA5"/>
    <w:rsid w:val="001155F4"/>
    <w:rsid w:val="0013569D"/>
    <w:rsid w:val="00157E08"/>
    <w:rsid w:val="00175CB8"/>
    <w:rsid w:val="00235AE1"/>
    <w:rsid w:val="0024616D"/>
    <w:rsid w:val="003A03B0"/>
    <w:rsid w:val="003B0608"/>
    <w:rsid w:val="00601B40"/>
    <w:rsid w:val="006642E6"/>
    <w:rsid w:val="0067400F"/>
    <w:rsid w:val="00775EE2"/>
    <w:rsid w:val="007A1BB0"/>
    <w:rsid w:val="00866BAB"/>
    <w:rsid w:val="008D31A4"/>
    <w:rsid w:val="008E7ABE"/>
    <w:rsid w:val="008F03EF"/>
    <w:rsid w:val="009144B6"/>
    <w:rsid w:val="00950BE7"/>
    <w:rsid w:val="00A010ED"/>
    <w:rsid w:val="00A37230"/>
    <w:rsid w:val="00A6557F"/>
    <w:rsid w:val="00AA6B7F"/>
    <w:rsid w:val="00AF0422"/>
    <w:rsid w:val="00AF3DD7"/>
    <w:rsid w:val="00BD19F4"/>
    <w:rsid w:val="00BF2FB4"/>
    <w:rsid w:val="00C27182"/>
    <w:rsid w:val="00CA41F4"/>
    <w:rsid w:val="00CB40D0"/>
    <w:rsid w:val="00CD0557"/>
    <w:rsid w:val="00CE6BE1"/>
    <w:rsid w:val="00CF5602"/>
    <w:rsid w:val="00D35571"/>
    <w:rsid w:val="00D42B1F"/>
    <w:rsid w:val="00D42F9B"/>
    <w:rsid w:val="00D757C9"/>
    <w:rsid w:val="00DC4D92"/>
    <w:rsid w:val="00DF1D03"/>
    <w:rsid w:val="00E375F0"/>
    <w:rsid w:val="00E67B58"/>
    <w:rsid w:val="00EB0A41"/>
    <w:rsid w:val="00EB6963"/>
    <w:rsid w:val="00ED7AF9"/>
    <w:rsid w:val="00F01B80"/>
    <w:rsid w:val="00F24CEF"/>
    <w:rsid w:val="00F46366"/>
    <w:rsid w:val="00F5554D"/>
    <w:rsid w:val="00F604D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1B80"/>
    <w:pPr>
      <w:spacing w:after="200" w:line="276"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F01B80"/>
    <w:pPr>
      <w:tabs>
        <w:tab w:val="center" w:pos="4536"/>
        <w:tab w:val="right" w:pos="9072"/>
      </w:tabs>
      <w:spacing w:after="0" w:line="240" w:lineRule="auto"/>
    </w:pPr>
  </w:style>
  <w:style w:type="character" w:customStyle="1" w:styleId="lfejChar">
    <w:name w:val="Élőfej Char"/>
    <w:basedOn w:val="Bekezdsalapbettpusa"/>
    <w:link w:val="lfej"/>
    <w:rsid w:val="00F01B80"/>
  </w:style>
  <w:style w:type="character" w:customStyle="1" w:styleId="msonormal0">
    <w:name w:val="msonormal"/>
    <w:basedOn w:val="Bekezdsalapbettpusa"/>
    <w:rsid w:val="00F01B80"/>
    <w:rPr>
      <w:sz w:val="27"/>
      <w:szCs w:val="27"/>
    </w:rPr>
  </w:style>
  <w:style w:type="paragraph" w:styleId="Listaszerbekezds">
    <w:name w:val="List Paragraph"/>
    <w:basedOn w:val="Norml"/>
    <w:uiPriority w:val="34"/>
    <w:qFormat/>
    <w:rsid w:val="00F01B80"/>
    <w:pPr>
      <w:spacing w:after="0" w:line="240" w:lineRule="auto"/>
      <w:ind w:left="720"/>
      <w:contextualSpacing/>
    </w:pPr>
    <w:rPr>
      <w:rFonts w:ascii="Times New Roman" w:eastAsia="Times New Roman" w:hAnsi="Times New Roman"/>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y@komarom.gov.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878</Words>
  <Characters>6060</Characters>
  <Application>Microsoft Office Word</Application>
  <DocSecurity>0</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NKH</Company>
  <LinksUpToDate>false</LinksUpToDate>
  <CharactersWithSpaces>6925</CharactersWithSpaces>
  <SharedDoc>false</SharedDoc>
  <HLinks>
    <vt:vector size="6" baseType="variant">
      <vt:variant>
        <vt:i4>196650</vt:i4>
      </vt:variant>
      <vt:variant>
        <vt:i4>0</vt:i4>
      </vt:variant>
      <vt:variant>
        <vt:i4>0</vt:i4>
      </vt:variant>
      <vt:variant>
        <vt:i4>5</vt:i4>
      </vt:variant>
      <vt:variant>
        <vt:lpwstr>mailto:x.y@komarom.gov.hu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khorvath4</dc:creator>
  <cp:lastModifiedBy>majoreva</cp:lastModifiedBy>
  <cp:revision>3</cp:revision>
  <cp:lastPrinted>2024-02-09T08:48:00Z</cp:lastPrinted>
  <dcterms:created xsi:type="dcterms:W3CDTF">2026-04-23T09:19:00Z</dcterms:created>
  <dcterms:modified xsi:type="dcterms:W3CDTF">2026-04-23T09:22:00Z</dcterms:modified>
</cp:coreProperties>
</file>