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AE42" w14:textId="63E0C3F6" w:rsidR="00336617" w:rsidRPr="00AF58BF" w:rsidRDefault="00336617" w:rsidP="00FF6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Vas </w:t>
      </w:r>
      <w:r w:rsidR="00F6600C"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Várm</w:t>
      </w: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egyei Kormányhivatal </w:t>
      </w:r>
    </w:p>
    <w:p w14:paraId="76F016CE" w14:textId="77777777" w:rsidR="00336617" w:rsidRPr="00AF58BF" w:rsidRDefault="00336617" w:rsidP="00FF6B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    </w:t>
      </w:r>
    </w:p>
    <w:p w14:paraId="73A7CE33" w14:textId="77777777" w:rsidR="00336617" w:rsidRPr="00AF58BF" w:rsidRDefault="00336617" w:rsidP="00FF6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sz w:val="24"/>
          <w:szCs w:val="24"/>
          <w:lang w:eastAsia="hu-HU"/>
        </w:rPr>
        <w:t>a kormányzati igazgatásról szóló 2018. évi CXXV. tv. 83. § (1) bek</w:t>
      </w:r>
      <w:r w:rsidR="00690D68" w:rsidRPr="00AF58BF">
        <w:rPr>
          <w:rFonts w:ascii="Times New Roman" w:eastAsia="Times New Roman" w:hAnsi="Times New Roman" w:cs="Times New Roman"/>
          <w:sz w:val="24"/>
          <w:szCs w:val="24"/>
          <w:lang w:eastAsia="hu-HU"/>
        </w:rPr>
        <w:t>ezdése</w:t>
      </w:r>
      <w:r w:rsidRPr="00AF58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</w:t>
      </w:r>
    </w:p>
    <w:p w14:paraId="079E73FD" w14:textId="77777777" w:rsidR="00336617" w:rsidRPr="00AF58BF" w:rsidRDefault="00336617" w:rsidP="00FF6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45A59E69" w14:textId="5AF42949" w:rsidR="00E24107" w:rsidRPr="002D79F6" w:rsidRDefault="00336617" w:rsidP="001824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F2CB2" w:rsidRPr="002D79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Földhivatali Főosztály</w:t>
      </w:r>
    </w:p>
    <w:p w14:paraId="2BFDD1BA" w14:textId="43468478" w:rsidR="00BF2CB2" w:rsidRPr="002D79F6" w:rsidRDefault="00BF2CB2" w:rsidP="00FF6B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79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Földhivatali Osztály </w:t>
      </w:r>
      <w:r w:rsidR="00DB40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2D79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18240D" w:rsidRPr="002D79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r w:rsidR="00DB40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Celldömölk</w:t>
      </w:r>
      <w:r w:rsidR="0018240D" w:rsidRPr="002D79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</w:p>
    <w:p w14:paraId="5D3BFF03" w14:textId="77777777" w:rsidR="00BF2CB2" w:rsidRPr="00AF58BF" w:rsidRDefault="00BF2CB2" w:rsidP="00FF6B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</w:pPr>
    </w:p>
    <w:p w14:paraId="7DBAF0E4" w14:textId="0FB25407" w:rsidR="00E05B43" w:rsidRPr="002D79F6" w:rsidRDefault="002D79F6" w:rsidP="00FF6B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79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földügyi </w:t>
      </w:r>
      <w:r w:rsidR="00DF1DCB" w:rsidRPr="002D79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szakügyintéző</w:t>
      </w:r>
    </w:p>
    <w:p w14:paraId="07B8575D" w14:textId="77777777" w:rsidR="00336617" w:rsidRPr="00AF58BF" w:rsidRDefault="00023BD2" w:rsidP="00FF6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feladat</w:t>
      </w:r>
      <w:r w:rsidR="00336617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kör betöltésére. </w:t>
      </w:r>
    </w:p>
    <w:p w14:paraId="45FC3A11" w14:textId="77777777" w:rsidR="004C07D4" w:rsidRPr="00AF58BF" w:rsidRDefault="004C07D4" w:rsidP="00FF6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C6940" w14:textId="7B62EB6A" w:rsidR="0050276F" w:rsidRPr="00AF58BF" w:rsidRDefault="0050276F" w:rsidP="00FF6B3F">
      <w:pPr>
        <w:pStyle w:val="NormlWeb"/>
        <w:spacing w:before="0" w:beforeAutospacing="0" w:after="0" w:afterAutospacing="0" w:line="360" w:lineRule="auto"/>
        <w:jc w:val="both"/>
      </w:pPr>
      <w:r w:rsidRPr="00AF58BF">
        <w:rPr>
          <w:b/>
          <w:bCs/>
        </w:rPr>
        <w:t>Pályázati feltételek:</w:t>
      </w:r>
    </w:p>
    <w:p w14:paraId="266EBC9B" w14:textId="40BBA398" w:rsidR="00FF6B3F" w:rsidRPr="00AF58BF" w:rsidRDefault="00670631" w:rsidP="005621D7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AF58BF">
        <w:t>M</w:t>
      </w:r>
      <w:r w:rsidR="0050276F" w:rsidRPr="00AF58BF">
        <w:t>agyar állampolgárság,</w:t>
      </w:r>
    </w:p>
    <w:p w14:paraId="01463FA2" w14:textId="77777777" w:rsidR="0050276F" w:rsidRPr="00AF58BF" w:rsidRDefault="0054434A" w:rsidP="005621D7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AF58BF">
        <w:t>c</w:t>
      </w:r>
      <w:r w:rsidR="0050276F" w:rsidRPr="00AF58BF">
        <w:t>selekvőképesség,</w:t>
      </w:r>
    </w:p>
    <w:p w14:paraId="7F03DB9A" w14:textId="04C30984" w:rsidR="0050276F" w:rsidRPr="00AF58BF" w:rsidRDefault="0054434A" w:rsidP="005621D7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AF58BF">
        <w:t>b</w:t>
      </w:r>
      <w:r w:rsidR="0050276F" w:rsidRPr="00AF58BF">
        <w:t>üntetlen előélet,</w:t>
      </w:r>
    </w:p>
    <w:p w14:paraId="479CDFF5" w14:textId="3FB6112A" w:rsidR="00FF6B3F" w:rsidRPr="002D79F6" w:rsidRDefault="0019404B" w:rsidP="002D79F6">
      <w:pPr>
        <w:pStyle w:val="NormlWeb"/>
        <w:numPr>
          <w:ilvl w:val="0"/>
          <w:numId w:val="14"/>
        </w:numPr>
        <w:spacing w:before="0" w:beforeAutospacing="0" w:after="240" w:afterAutospacing="0" w:line="360" w:lineRule="auto"/>
        <w:jc w:val="both"/>
        <w:rPr>
          <w:b/>
          <w:bCs/>
        </w:rPr>
      </w:pPr>
      <w:r w:rsidRPr="002D79F6">
        <w:t>végzettség</w:t>
      </w:r>
      <w:r w:rsidR="00BF2CB2" w:rsidRPr="002D79F6">
        <w:t>:</w:t>
      </w:r>
      <w:r w:rsidR="002D79F6">
        <w:t xml:space="preserve"> </w:t>
      </w:r>
      <w:r w:rsidR="002D79F6" w:rsidRPr="002D79F6">
        <w:t>felsőoktatásban szerzett jogi, közszolgálati, agrár, műszaki, föld- és földrajztudományi szakképzettség; vagy felsőfokú szakképzettség és közszolgálati, mezőgazdasági szakképesítés vagy felsőoktatásban szerzett szakképzettség és földügyi területen szerzett gyakorlat</w:t>
      </w:r>
      <w:r w:rsidRPr="002D79F6">
        <w:t>.</w:t>
      </w:r>
    </w:p>
    <w:p w14:paraId="68488588" w14:textId="77777777" w:rsidR="005621D7" w:rsidRPr="00AF58BF" w:rsidRDefault="0050276F" w:rsidP="00464467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  <w:r w:rsidRPr="00AF58BF">
        <w:rPr>
          <w:b/>
          <w:bCs/>
        </w:rPr>
        <w:t>A pályázat elbírálásánál előnyt jelent:</w:t>
      </w:r>
    </w:p>
    <w:p w14:paraId="0B96185B" w14:textId="0354C77D" w:rsidR="00464467" w:rsidRDefault="002D79F6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2D79F6">
        <w:t>Földügyi igazgatásban szerzett szakmai tapasztalat</w:t>
      </w:r>
    </w:p>
    <w:p w14:paraId="6675BC5B" w14:textId="77777777" w:rsidR="00DB4023" w:rsidRPr="002D79F6" w:rsidRDefault="00DB4023" w:rsidP="00DB4023">
      <w:pPr>
        <w:pStyle w:val="NormlWeb"/>
        <w:spacing w:before="0" w:beforeAutospacing="0" w:after="0" w:afterAutospacing="0" w:line="360" w:lineRule="auto"/>
        <w:ind w:left="720"/>
        <w:jc w:val="both"/>
      </w:pPr>
    </w:p>
    <w:p w14:paraId="18310818" w14:textId="77777777" w:rsidR="0050276F" w:rsidRPr="00AF58BF" w:rsidRDefault="0050276F" w:rsidP="00464467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  <w:r w:rsidRPr="00AF58BF">
        <w:rPr>
          <w:b/>
          <w:bCs/>
        </w:rPr>
        <w:t>Előnyt jelentő kompetenciák:</w:t>
      </w:r>
    </w:p>
    <w:p w14:paraId="0C87F184" w14:textId="518BB4E2" w:rsidR="002D79F6" w:rsidRDefault="002D79F6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közigazgatásban szerzett szakmai gyakorlat,</w:t>
      </w:r>
    </w:p>
    <w:p w14:paraId="77A729A6" w14:textId="4442F38E" w:rsidR="004869E7" w:rsidRDefault="004869E7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elektronikus ügykezelési tapasztalat,</w:t>
      </w:r>
    </w:p>
    <w:p w14:paraId="57867131" w14:textId="507F33B8" w:rsidR="004869E7" w:rsidRDefault="00192CB5" w:rsidP="00192CB5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Word, Excel felhasználó színű kezelése,</w:t>
      </w:r>
    </w:p>
    <w:p w14:paraId="05086F53" w14:textId="4C495C0C" w:rsidR="00192CB5" w:rsidRDefault="00192CB5" w:rsidP="00192CB5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jó szóbeli és írásbeli kifejezőképesség,</w:t>
      </w:r>
    </w:p>
    <w:p w14:paraId="766A47A5" w14:textId="3AEFEC1E" w:rsidR="002D79F6" w:rsidRDefault="002D79F6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precíz, önálló, alapos munkavégzés és terhelhetőség,</w:t>
      </w:r>
    </w:p>
    <w:p w14:paraId="2141FF4F" w14:textId="5B6B84D3" w:rsidR="00192CB5" w:rsidRDefault="00192CB5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etikus magatartás és megbízhatóság</w:t>
      </w:r>
    </w:p>
    <w:p w14:paraId="51298AA4" w14:textId="77777777" w:rsidR="002D79F6" w:rsidRDefault="002D79F6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B32B99">
        <w:t>jogszabály értelmezési és alkalmazási képesség</w:t>
      </w:r>
    </w:p>
    <w:p w14:paraId="09183E1A" w14:textId="77777777" w:rsidR="0019404B" w:rsidRPr="00AF58BF" w:rsidRDefault="0019404B" w:rsidP="00FF6B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F4F825" w14:textId="77777777" w:rsidR="00CB1CFE" w:rsidRPr="00AF58BF" w:rsidRDefault="00CB1CFE" w:rsidP="009C46D3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  <w:r w:rsidRPr="00AF58BF">
        <w:rPr>
          <w:b/>
          <w:bCs/>
        </w:rPr>
        <w:t>Ellátandó feladatok:</w:t>
      </w:r>
    </w:p>
    <w:p w14:paraId="5BE9B2DD" w14:textId="77777777" w:rsidR="002D79F6" w:rsidRDefault="002D79F6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 xml:space="preserve">a kormányhivatal </w:t>
      </w:r>
      <w:r w:rsidRPr="00B32B99">
        <w:t xml:space="preserve">hatósági feladatkörébe tartozó </w:t>
      </w:r>
      <w:r>
        <w:t xml:space="preserve">földügyi </w:t>
      </w:r>
      <w:r w:rsidRPr="00B32B99">
        <w:t>feladatok ellátása</w:t>
      </w:r>
      <w:r>
        <w:t xml:space="preserve"> </w:t>
      </w:r>
      <w:r w:rsidRPr="008963EE">
        <w:t>a földművelésügyi hatósági és igazgatási feladatokat ellátó szervek kijelöléséről</w:t>
      </w:r>
      <w:r>
        <w:t xml:space="preserve"> szóló </w:t>
      </w:r>
      <w:r w:rsidRPr="008963EE">
        <w:t>383/2016. (XII. 2.) Korm. rendelet</w:t>
      </w:r>
      <w:r>
        <w:t xml:space="preserve"> 43. § (1)-(2), (5)-(7) bekezdései alapján;</w:t>
      </w:r>
    </w:p>
    <w:p w14:paraId="2F7FB7EE" w14:textId="77777777" w:rsidR="002D79F6" w:rsidRDefault="002D79F6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lastRenderedPageBreak/>
        <w:t xml:space="preserve">a kormányhivatal </w:t>
      </w:r>
      <w:r w:rsidRPr="00B32B99">
        <w:t xml:space="preserve">hatósági feladatkörébe tartozó </w:t>
      </w:r>
      <w:r>
        <w:t xml:space="preserve">földügyi </w:t>
      </w:r>
      <w:r w:rsidRPr="00B32B99">
        <w:t xml:space="preserve">feladatok ellátása </w:t>
      </w:r>
      <w:r w:rsidRPr="00886E0E">
        <w:t>az egyes földügyi eljárások részletes szabályairól</w:t>
      </w:r>
      <w:r>
        <w:t xml:space="preserve"> szóló </w:t>
      </w:r>
      <w:r w:rsidRPr="00886E0E">
        <w:t xml:space="preserve">384/2016. (XII. 2.) Korm. rendelet </w:t>
      </w:r>
      <w:r>
        <w:br/>
        <w:t>27/A.§, valamint a 27/F-27/G. §-ok alapján;</w:t>
      </w:r>
    </w:p>
    <w:p w14:paraId="51BFF1AA" w14:textId="77777777" w:rsidR="002D79F6" w:rsidRPr="00B32B99" w:rsidRDefault="002D79F6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B32B99">
        <w:t>kapcsolattartás a kormányhivatal más szervezeti egységeivel, szakhatóságokkal, illetve más szakmai területekkel.</w:t>
      </w:r>
    </w:p>
    <w:p w14:paraId="171BEA87" w14:textId="77777777" w:rsidR="00BB7E1F" w:rsidRPr="00AF58BF" w:rsidRDefault="00BB7E1F" w:rsidP="00B74BF5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</w:p>
    <w:p w14:paraId="070CA86A" w14:textId="0C1EDD49" w:rsidR="00CB1CFE" w:rsidRPr="00AF58BF" w:rsidRDefault="00CB1CFE" w:rsidP="00B74BF5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  <w:r w:rsidRPr="00AF58BF">
        <w:rPr>
          <w:b/>
          <w:bCs/>
        </w:rPr>
        <w:t xml:space="preserve">A </w:t>
      </w:r>
      <w:r w:rsidR="001B2108" w:rsidRPr="00AF58BF">
        <w:rPr>
          <w:b/>
          <w:bCs/>
        </w:rPr>
        <w:t>feladat</w:t>
      </w:r>
      <w:r w:rsidRPr="00AF58BF">
        <w:rPr>
          <w:b/>
          <w:bCs/>
        </w:rPr>
        <w:t>körhöz tartozó</w:t>
      </w:r>
      <w:r w:rsidR="00B74BF5" w:rsidRPr="00AF58BF">
        <w:rPr>
          <w:b/>
          <w:bCs/>
        </w:rPr>
        <w:t xml:space="preserve"> </w:t>
      </w:r>
      <w:r w:rsidRPr="00AF58BF">
        <w:rPr>
          <w:b/>
          <w:bCs/>
        </w:rPr>
        <w:t>főbb tevékenységi körök:</w:t>
      </w:r>
    </w:p>
    <w:p w14:paraId="694659C3" w14:textId="2E7D1199" w:rsidR="00FF6B3F" w:rsidRDefault="00515EBA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 w:rsidRPr="00515EBA">
        <w:t>földművesnyilvántartás vezetése, adatszolgáltatás</w:t>
      </w:r>
    </w:p>
    <w:p w14:paraId="11EFB835" w14:textId="4166EFE7" w:rsidR="00515EBA" w:rsidRDefault="00515EBA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 xml:space="preserve">földhasználati </w:t>
      </w:r>
      <w:r w:rsidRPr="00515EBA">
        <w:t>nyilvántartá</w:t>
      </w:r>
      <w:r>
        <w:t xml:space="preserve">s </w:t>
      </w:r>
      <w:r w:rsidRPr="00515EBA">
        <w:t>vezetése, adatszolgáltatás</w:t>
      </w:r>
    </w:p>
    <w:p w14:paraId="68B6A1B8" w14:textId="756E8354" w:rsidR="00515EBA" w:rsidRDefault="00515EBA" w:rsidP="002D79F6">
      <w:pPr>
        <w:pStyle w:val="NormlWeb"/>
        <w:numPr>
          <w:ilvl w:val="0"/>
          <w:numId w:val="14"/>
        </w:numPr>
        <w:spacing w:before="0" w:beforeAutospacing="0" w:after="0" w:afterAutospacing="0" w:line="360" w:lineRule="auto"/>
        <w:jc w:val="both"/>
      </w:pPr>
      <w:r>
        <w:t>haszonbérlettel kapcsolatos földforgalmi engedélyezés</w:t>
      </w:r>
    </w:p>
    <w:p w14:paraId="2BB112AC" w14:textId="58C593DF" w:rsidR="00515EBA" w:rsidRPr="00515EBA" w:rsidRDefault="00515EBA" w:rsidP="00515EBA">
      <w:pPr>
        <w:pStyle w:val="NormlWeb"/>
        <w:numPr>
          <w:ilvl w:val="0"/>
          <w:numId w:val="14"/>
        </w:numPr>
        <w:spacing w:before="0" w:beforeAutospacing="0" w:after="240" w:afterAutospacing="0" w:line="360" w:lineRule="auto"/>
        <w:jc w:val="both"/>
      </w:pPr>
      <w:r>
        <w:t xml:space="preserve">a fenti 3 szakterületen ügyfélfogadás, iktatástól az </w:t>
      </w:r>
      <w:proofErr w:type="spellStart"/>
      <w:r>
        <w:t>irattárazásig</w:t>
      </w:r>
      <w:proofErr w:type="spellEnd"/>
      <w:r>
        <w:t xml:space="preserve"> komplex iratkezelés</w:t>
      </w:r>
    </w:p>
    <w:p w14:paraId="4AEE8906" w14:textId="77777777" w:rsidR="00140D38" w:rsidRPr="00AF58BF" w:rsidRDefault="00140D38" w:rsidP="00D72A31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  <w:r w:rsidRPr="00AF58BF">
        <w:rPr>
          <w:b/>
          <w:bCs/>
        </w:rPr>
        <w:t>A munkavégzés helye:</w:t>
      </w:r>
    </w:p>
    <w:p w14:paraId="1EC77BD7" w14:textId="59CCFC45" w:rsidR="00140D38" w:rsidRPr="004869E7" w:rsidRDefault="002D79F6" w:rsidP="00FF6B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79F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Vas Vármegyei Kormányhivatal, Földhivatali Főosztály Földhivatali Osztály </w:t>
      </w:r>
      <w:r w:rsidR="00B61F61" w:rsidRPr="004869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5. </w:t>
      </w:r>
      <w:r w:rsidRPr="004869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</w:t>
      </w:r>
      <w:r w:rsidR="004869E7" w:rsidRPr="004869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9500 </w:t>
      </w:r>
      <w:r w:rsidR="00B61F61" w:rsidRPr="004869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Celldömölk, Dr. </w:t>
      </w:r>
      <w:proofErr w:type="spellStart"/>
      <w:r w:rsidR="00B61F61" w:rsidRPr="004869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Géfin</w:t>
      </w:r>
      <w:proofErr w:type="spellEnd"/>
      <w:r w:rsidR="00B61F61" w:rsidRPr="004869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Lajos tér 9.</w:t>
      </w:r>
      <w:r w:rsidR="004869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14:paraId="13372C8E" w14:textId="77777777" w:rsidR="00B260D5" w:rsidRDefault="00B260D5" w:rsidP="00FF6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5E69C3A" w14:textId="0C3CCAA7" w:rsidR="00D72A31" w:rsidRPr="00AF58BF" w:rsidRDefault="00202165" w:rsidP="00FF6B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kormányzati szolgálati jogviszony időtartama:</w:t>
      </w:r>
      <w:r w:rsidRPr="00AF5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454F4" w14:textId="107BD7A3" w:rsidR="00FF6B3F" w:rsidRPr="00AF58BF" w:rsidRDefault="00670631" w:rsidP="00FF6B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FF6B3F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kinevezés határoz</w:t>
      </w:r>
      <w:r w:rsidR="004869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ott </w:t>
      </w:r>
      <w:r w:rsidR="00FF6B3F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időre, teljes munkaidőben </w:t>
      </w:r>
      <w:r w:rsidR="00101EB3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(heti 40 órában) </w:t>
      </w:r>
      <w:r w:rsidR="00FF6B3F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történő foglalkoztatásra szól, </w:t>
      </w:r>
      <w:r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hat </w:t>
      </w:r>
      <w:r w:rsidR="00FF6B3F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hónap próbaidő kikötésével.</w:t>
      </w:r>
    </w:p>
    <w:p w14:paraId="503C0675" w14:textId="77777777" w:rsidR="00FF6B3F" w:rsidRPr="00AF58BF" w:rsidRDefault="00FF6B3F" w:rsidP="00FF6B3F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</w:p>
    <w:p w14:paraId="485E3ACF" w14:textId="4C105A31" w:rsidR="00854C9F" w:rsidRPr="00AF58BF" w:rsidRDefault="00140D38" w:rsidP="00854C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</w:t>
      </w:r>
      <w:r w:rsidR="00D72A31"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részeként benyújtandó iratok, igazolások:</w:t>
      </w:r>
    </w:p>
    <w:p w14:paraId="1C22B432" w14:textId="5361B1CA" w:rsidR="00140D38" w:rsidRPr="00AF58BF" w:rsidRDefault="00BB7E1F" w:rsidP="00FF27CF">
      <w:pPr>
        <w:pStyle w:val="Norml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AF58BF">
        <w:t>M</w:t>
      </w:r>
      <w:r w:rsidR="00140D38" w:rsidRPr="00AF58BF">
        <w:t>otivációs lev</w:t>
      </w:r>
      <w:r w:rsidR="00D80269" w:rsidRPr="00AF58BF">
        <w:t>é</w:t>
      </w:r>
      <w:r w:rsidR="00140D38" w:rsidRPr="00AF58BF">
        <w:t>l,</w:t>
      </w:r>
    </w:p>
    <w:p w14:paraId="4B40E3D6" w14:textId="717EAEDC" w:rsidR="00A33DD8" w:rsidRPr="00AF58BF" w:rsidRDefault="00BB7E1F" w:rsidP="00BF52C1">
      <w:pPr>
        <w:pStyle w:val="Norml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AF58BF">
        <w:t>fényképpel ellátott, a pályázó személyi adatait tartalmazó, részletes szakmai önéletrajz a 87/2019. (IV.23.) Korm. rendelet 1. számú melléklete szerinti tartalommal (önéletrajz minta:</w:t>
      </w:r>
      <w:r w:rsidR="00BF52C1" w:rsidRPr="00AF58BF">
        <w:t xml:space="preserve"> </w:t>
      </w:r>
      <w:hyperlink r:id="rId6" w:history="1">
        <w:r w:rsidR="00BF52C1" w:rsidRPr="00AF58BF">
          <w:rPr>
            <w:rStyle w:val="Hiperhivatkozs"/>
          </w:rPr>
          <w:t>https://kormanyhivatalok.hu/kormanyhivatalok/vas/megye/hasznos-linkek</w:t>
        </w:r>
      </w:hyperlink>
      <w:r w:rsidRPr="00AF58BF">
        <w:t xml:space="preserve"> alatt, az Önéletrajz minta linkre kattintva), </w:t>
      </w:r>
    </w:p>
    <w:p w14:paraId="13DA0A83" w14:textId="7D6949CB" w:rsidR="00BB7E1F" w:rsidRPr="00AF58BF" w:rsidRDefault="00BB7E1F" w:rsidP="00A33DD8">
      <w:pPr>
        <w:pStyle w:val="Norml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AF58BF">
        <w:t>iskolai végzettséget, szakképzettséget igazoló okiratok másolata,</w:t>
      </w:r>
    </w:p>
    <w:p w14:paraId="7A67B2EF" w14:textId="77777777" w:rsidR="00140D38" w:rsidRPr="00AF58BF" w:rsidRDefault="00140D38" w:rsidP="00FF27CF">
      <w:pPr>
        <w:pStyle w:val="Norml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AF58BF">
        <w:t xml:space="preserve">30 napnál nem régebbi hatósági erkölcsi bizonyítvány (vagy </w:t>
      </w:r>
      <w:r w:rsidR="00FF27CF" w:rsidRPr="00AF58BF">
        <w:t xml:space="preserve">annak </w:t>
      </w:r>
      <w:r w:rsidRPr="00AF58BF">
        <w:t>igényl</w:t>
      </w:r>
      <w:r w:rsidR="00FF27CF" w:rsidRPr="00AF58BF">
        <w:t>éséről szóló igazolás)</w:t>
      </w:r>
      <w:r w:rsidR="00704335" w:rsidRPr="00AF58BF">
        <w:t>,</w:t>
      </w:r>
    </w:p>
    <w:p w14:paraId="774873AE" w14:textId="329BDF38" w:rsidR="00140D38" w:rsidRPr="00AF58BF" w:rsidRDefault="00140D38" w:rsidP="00FF27CF">
      <w:pPr>
        <w:pStyle w:val="Norml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AF58BF">
        <w:t>pályázó nyilatkozat</w:t>
      </w:r>
      <w:r w:rsidR="00FF27CF" w:rsidRPr="00AF58BF">
        <w:t>a arról, hogy a pályázati anyagban foglalt személyes adatokat az elbírálásban résztvevők megismerhetik.</w:t>
      </w:r>
    </w:p>
    <w:p w14:paraId="318AD9F7" w14:textId="46D37662" w:rsidR="00FF27CF" w:rsidRDefault="00FF27CF" w:rsidP="00FF6B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15E60" w14:textId="4D3E5B5F" w:rsidR="00192CB5" w:rsidRDefault="00192CB5" w:rsidP="00FF6B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26D61" w14:textId="2AB88CFB" w:rsidR="00192CB5" w:rsidRPr="00AF58BF" w:rsidRDefault="00192CB5" w:rsidP="00FF6B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8A708" w14:textId="77777777" w:rsidR="00824D3B" w:rsidRPr="00AF58BF" w:rsidRDefault="00FD3159" w:rsidP="00FF6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Jogállás, illetmény és juttatások:</w:t>
      </w:r>
    </w:p>
    <w:p w14:paraId="2060D859" w14:textId="1ACAF4D0" w:rsidR="00A60EE7" w:rsidRPr="00192CB5" w:rsidRDefault="0019404B" w:rsidP="00FF6B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BF">
        <w:rPr>
          <w:rFonts w:ascii="Times New Roman" w:hAnsi="Times New Roman" w:cs="Times New Roman"/>
          <w:sz w:val="24"/>
          <w:szCs w:val="24"/>
        </w:rPr>
        <w:t>A</w:t>
      </w:r>
      <w:r w:rsidR="00FD3159" w:rsidRPr="00AF58BF">
        <w:rPr>
          <w:rFonts w:ascii="Times New Roman" w:hAnsi="Times New Roman" w:cs="Times New Roman"/>
          <w:sz w:val="24"/>
          <w:szCs w:val="24"/>
        </w:rPr>
        <w:t xml:space="preserve"> jogállásra, az illetmény megállapítására és a juttatásokra a kormányzati igazgatásról szóló 2018. évi CXXV. törvényben, valamint a Vas </w:t>
      </w:r>
      <w:r w:rsidR="002672B5" w:rsidRPr="00AF58BF">
        <w:rPr>
          <w:rFonts w:ascii="Times New Roman" w:hAnsi="Times New Roman" w:cs="Times New Roman"/>
          <w:sz w:val="24"/>
          <w:szCs w:val="24"/>
        </w:rPr>
        <w:t>Várm</w:t>
      </w:r>
      <w:r w:rsidR="00FD3159" w:rsidRPr="00AF58BF">
        <w:rPr>
          <w:rFonts w:ascii="Times New Roman" w:hAnsi="Times New Roman" w:cs="Times New Roman"/>
          <w:sz w:val="24"/>
          <w:szCs w:val="24"/>
        </w:rPr>
        <w:t xml:space="preserve">egyei Kormányhivatal Közszolgálati Szabályzatában meghatározottak az </w:t>
      </w:r>
      <w:proofErr w:type="spellStart"/>
      <w:r w:rsidR="00FD3159" w:rsidRPr="00AF58BF">
        <w:rPr>
          <w:rFonts w:ascii="Times New Roman" w:hAnsi="Times New Roman" w:cs="Times New Roman"/>
          <w:sz w:val="24"/>
          <w:szCs w:val="24"/>
        </w:rPr>
        <w:t>irányadóak</w:t>
      </w:r>
      <w:proofErr w:type="spellEnd"/>
      <w:r w:rsidR="00FD3159" w:rsidRPr="00AF58BF">
        <w:rPr>
          <w:rFonts w:ascii="Times New Roman" w:hAnsi="Times New Roman" w:cs="Times New Roman"/>
          <w:sz w:val="24"/>
          <w:szCs w:val="24"/>
        </w:rPr>
        <w:t>.</w:t>
      </w:r>
    </w:p>
    <w:p w14:paraId="41CDED4F" w14:textId="77777777" w:rsidR="004869E7" w:rsidRPr="00AF58BF" w:rsidRDefault="004869E7" w:rsidP="00FF6B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8893A" w14:textId="77777777" w:rsidR="00E64403" w:rsidRPr="00AF58BF" w:rsidRDefault="00BD2621" w:rsidP="00FF6B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meghirdetett állás betöltésének feltétele: </w:t>
      </w:r>
    </w:p>
    <w:p w14:paraId="2B7180B8" w14:textId="0969FD87" w:rsidR="00464467" w:rsidRPr="00AF58BF" w:rsidRDefault="00670631" w:rsidP="00BB7E1F">
      <w:pPr>
        <w:pStyle w:val="Norm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AF58BF">
        <w:t>A kormányzati igazgatásról szóló 2018. évi CXXV. törvény 84. § (1) és (4) bekezdésének való megfelelést igazoló, 90 napnál nem régebbi hatósági</w:t>
      </w:r>
      <w:r w:rsidR="00526206" w:rsidRPr="00AF58BF">
        <w:t xml:space="preserve">, speciális </w:t>
      </w:r>
      <w:r w:rsidRPr="00AF58BF">
        <w:t>erkölcsi bizonyítvány</w:t>
      </w:r>
      <w:r w:rsidR="00877CB3" w:rsidRPr="00AF58BF">
        <w:t xml:space="preserve"> (igazolás oka: 225-KIT szolgálati jogviszony)</w:t>
      </w:r>
      <w:r w:rsidRPr="00AF58BF">
        <w:t>, melyet legkésőbb a jogviszony létesítésekor eredeti példányban be kell nyújtani</w:t>
      </w:r>
      <w:r w:rsidR="00BB7E1F" w:rsidRPr="00AF58BF">
        <w:t>,</w:t>
      </w:r>
    </w:p>
    <w:p w14:paraId="6364D8A4" w14:textId="7A6FC7AF" w:rsidR="00BB7E1F" w:rsidRPr="00AF58BF" w:rsidRDefault="00BB7E1F" w:rsidP="00BB7E1F">
      <w:pPr>
        <w:pStyle w:val="Norml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AF58BF">
        <w:t>vagyonnyilatkozat</w:t>
      </w:r>
      <w:r w:rsidR="00A70B2A" w:rsidRPr="00AF58BF">
        <w:t>-</w:t>
      </w:r>
      <w:r w:rsidRPr="00AF58BF">
        <w:t>tételi eljárás lefolytatása.</w:t>
      </w:r>
    </w:p>
    <w:p w14:paraId="2D281D3A" w14:textId="77777777" w:rsidR="00BB7E1F" w:rsidRPr="00AF58BF" w:rsidRDefault="00BB7E1F" w:rsidP="00FF6B3F">
      <w:pPr>
        <w:pStyle w:val="NormlWeb"/>
        <w:spacing w:before="0" w:beforeAutospacing="0" w:after="0" w:afterAutospacing="0" w:line="360" w:lineRule="auto"/>
        <w:jc w:val="both"/>
      </w:pPr>
    </w:p>
    <w:p w14:paraId="3C63DB3A" w14:textId="3486A9AD" w:rsidR="00464467" w:rsidRPr="00AF58BF" w:rsidRDefault="00BD2621" w:rsidP="00FF6B3F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  <w:r w:rsidRPr="00AF58BF">
        <w:rPr>
          <w:b/>
          <w:bCs/>
        </w:rPr>
        <w:t xml:space="preserve">A </w:t>
      </w:r>
      <w:r w:rsidR="001B2108" w:rsidRPr="00AF58BF">
        <w:rPr>
          <w:b/>
          <w:bCs/>
        </w:rPr>
        <w:t>feladatkör</w:t>
      </w:r>
      <w:r w:rsidR="00F1579D" w:rsidRPr="00AF58BF">
        <w:rPr>
          <w:b/>
          <w:bCs/>
        </w:rPr>
        <w:t xml:space="preserve"> </w:t>
      </w:r>
      <w:proofErr w:type="spellStart"/>
      <w:r w:rsidRPr="00AF58BF">
        <w:rPr>
          <w:b/>
          <w:bCs/>
        </w:rPr>
        <w:t>betölthetőségének</w:t>
      </w:r>
      <w:proofErr w:type="spellEnd"/>
      <w:r w:rsidRPr="00AF58BF">
        <w:rPr>
          <w:b/>
          <w:bCs/>
        </w:rPr>
        <w:t xml:space="preserve"> időpontja: </w:t>
      </w:r>
    </w:p>
    <w:p w14:paraId="5DDE0561" w14:textId="1E7FE220" w:rsidR="00BD2621" w:rsidRPr="00AF58BF" w:rsidRDefault="00670631" w:rsidP="00FF6B3F">
      <w:pPr>
        <w:pStyle w:val="NormlWeb"/>
        <w:spacing w:before="0" w:beforeAutospacing="0" w:after="0" w:afterAutospacing="0" w:line="360" w:lineRule="auto"/>
        <w:jc w:val="both"/>
      </w:pPr>
      <w:r w:rsidRPr="00AF58BF">
        <w:t>A</w:t>
      </w:r>
      <w:r w:rsidR="00BD2621" w:rsidRPr="00AF58BF">
        <w:t xml:space="preserve"> </w:t>
      </w:r>
      <w:r w:rsidR="001B2108" w:rsidRPr="00AF58BF">
        <w:t>feladatkör</w:t>
      </w:r>
      <w:r w:rsidR="00BD2621" w:rsidRPr="00AF58BF">
        <w:t xml:space="preserve"> legkorábban a pályázatok elbírálását </w:t>
      </w:r>
      <w:r w:rsidR="001006D7" w:rsidRPr="00AF58BF">
        <w:t>k</w:t>
      </w:r>
      <w:r w:rsidR="00BD2621" w:rsidRPr="00AF58BF">
        <w:t>övetően azonnal betölthető.</w:t>
      </w:r>
      <w:bookmarkStart w:id="0" w:name="_GoBack"/>
      <w:bookmarkEnd w:id="0"/>
    </w:p>
    <w:p w14:paraId="298134C1" w14:textId="77777777" w:rsidR="00464467" w:rsidRPr="00AF58BF" w:rsidRDefault="00464467" w:rsidP="004644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CD193C6" w14:textId="77777777" w:rsidR="00464467" w:rsidRPr="00AF58BF" w:rsidRDefault="00DD6A5F" w:rsidP="004644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8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benyújtásának határideje:</w:t>
      </w:r>
      <w:r w:rsidR="00F1579D" w:rsidRPr="00AF58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B5DE43" w14:textId="0D994411" w:rsidR="00BF2CB2" w:rsidRPr="00AF58BF" w:rsidRDefault="00464467" w:rsidP="00AF58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0D5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869E7" w:rsidRPr="00B260D5">
        <w:rPr>
          <w:rFonts w:ascii="Times New Roman" w:eastAsia="Times New Roman" w:hAnsi="Times New Roman" w:cs="Times New Roman"/>
          <w:sz w:val="24"/>
          <w:szCs w:val="24"/>
          <w:lang w:eastAsia="hu-HU"/>
        </w:rPr>
        <w:t>6. április 26.</w:t>
      </w:r>
    </w:p>
    <w:p w14:paraId="7F8014DC" w14:textId="77777777" w:rsidR="00AF58BF" w:rsidRDefault="00AF58BF" w:rsidP="00464467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</w:p>
    <w:p w14:paraId="108DB1D2" w14:textId="151FF0C5" w:rsidR="00464467" w:rsidRPr="00AF58BF" w:rsidRDefault="00BD2621" w:rsidP="00464467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  <w:r w:rsidRPr="00AF58BF">
        <w:rPr>
          <w:b/>
          <w:bCs/>
        </w:rPr>
        <w:t>A pályázatok benyújtásának módja:</w:t>
      </w:r>
    </w:p>
    <w:p w14:paraId="26EB716C" w14:textId="705AE14B" w:rsidR="0003063E" w:rsidRPr="00AF58BF" w:rsidRDefault="00854C9F" w:rsidP="00FF6B3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03063E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pályázatot elektronikus úton kérjük benyújtani a Vas Vármegyei Kormányhivatal </w:t>
      </w:r>
      <w:hyperlink r:id="rId7" w:history="1">
        <w:r w:rsidR="00AF58BF" w:rsidRPr="00716CBA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karrier@vas.gov.hu</w:t>
        </w:r>
      </w:hyperlink>
      <w:r w:rsidR="0003063E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email címére az alábbi megjelöléssel: „Jelentkezés </w:t>
      </w:r>
      <w:r w:rsidR="002D79F6" w:rsidRPr="002D79F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földügyi </w:t>
      </w:r>
      <w:r w:rsidR="0003063E" w:rsidRPr="002D79F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szakügyintéző</w:t>
      </w:r>
      <w:r w:rsidR="0003063E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álláshirdetésre”</w:t>
      </w:r>
      <w:r w:rsidR="00D52200"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316B158D" w14:textId="554DBA6B" w:rsidR="005575D8" w:rsidRPr="00AF58BF" w:rsidRDefault="00D52200" w:rsidP="00FF6B3F">
      <w:pPr>
        <w:pStyle w:val="NormlWeb"/>
        <w:spacing w:before="0" w:beforeAutospacing="0" w:after="0" w:afterAutospacing="0" w:line="360" w:lineRule="auto"/>
        <w:jc w:val="both"/>
        <w:rPr>
          <w:bCs/>
        </w:rPr>
      </w:pPr>
      <w:r w:rsidRPr="00AF58BF">
        <w:rPr>
          <w:bCs/>
        </w:rPr>
        <w:t>A</w:t>
      </w:r>
      <w:r w:rsidR="0003063E" w:rsidRPr="00AF58BF">
        <w:rPr>
          <w:bCs/>
        </w:rPr>
        <w:t xml:space="preserve"> pályázati kiírással kapcsolatosan további információ a fent megadott </w:t>
      </w:r>
      <w:hyperlink r:id="rId8" w:history="1">
        <w:r w:rsidR="0003063E" w:rsidRPr="00AF58BF">
          <w:rPr>
            <w:bCs/>
          </w:rPr>
          <w:t>karrier@vas.gov.hu</w:t>
        </w:r>
      </w:hyperlink>
      <w:r w:rsidR="0003063E" w:rsidRPr="00AF58BF">
        <w:rPr>
          <w:bCs/>
        </w:rPr>
        <w:t xml:space="preserve"> email címen kapható.</w:t>
      </w:r>
    </w:p>
    <w:p w14:paraId="7426897A" w14:textId="77777777" w:rsidR="009E2A1F" w:rsidRPr="00AF58BF" w:rsidRDefault="009E2A1F" w:rsidP="00FF6B3F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</w:p>
    <w:p w14:paraId="05750390" w14:textId="77777777" w:rsidR="008B5D79" w:rsidRPr="00AF58BF" w:rsidRDefault="00BD2621" w:rsidP="00FF6B3F">
      <w:pPr>
        <w:pStyle w:val="NormlWeb"/>
        <w:spacing w:before="0" w:beforeAutospacing="0" w:after="0" w:afterAutospacing="0" w:line="360" w:lineRule="auto"/>
        <w:jc w:val="both"/>
      </w:pPr>
      <w:r w:rsidRPr="00AF58BF">
        <w:rPr>
          <w:b/>
          <w:bCs/>
        </w:rPr>
        <w:t>A pályázat elbírálásának határideje:</w:t>
      </w:r>
      <w:r w:rsidRPr="00AF58BF">
        <w:t xml:space="preserve"> </w:t>
      </w:r>
    </w:p>
    <w:p w14:paraId="751650B3" w14:textId="5C01F11C" w:rsidR="00BD2621" w:rsidRPr="00AF58BF" w:rsidRDefault="001006D7" w:rsidP="008B5D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260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</w:t>
      </w:r>
      <w:r w:rsidR="004869E7" w:rsidRPr="00B260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 május 5.</w:t>
      </w:r>
    </w:p>
    <w:p w14:paraId="40B4C230" w14:textId="77777777" w:rsidR="00A33DD8" w:rsidRPr="00AF58BF" w:rsidRDefault="00A33DD8" w:rsidP="00854C9F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16AE5096" w14:textId="77777777" w:rsidR="00BF52C1" w:rsidRPr="00AF58BF" w:rsidRDefault="00854C9F" w:rsidP="00BF52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BF">
        <w:rPr>
          <w:rFonts w:ascii="Times New Roman" w:hAnsi="Times New Roman" w:cs="Times New Roman"/>
          <w:sz w:val="24"/>
          <w:szCs w:val="24"/>
        </w:rPr>
        <w:t xml:space="preserve">A pályázati felhívás közzétételre kerül a közszféra állásportálján. </w:t>
      </w:r>
      <w:hyperlink r:id="rId9" w:history="1">
        <w:r w:rsidRPr="00AF58BF">
          <w:rPr>
            <w:rStyle w:val="Hiperhivatkozs"/>
            <w:rFonts w:ascii="Times New Roman" w:hAnsi="Times New Roman" w:cs="Times New Roman"/>
            <w:sz w:val="24"/>
            <w:szCs w:val="24"/>
          </w:rPr>
          <w:t>https://kozszolgallas.ksz.gov.hu/</w:t>
        </w:r>
      </w:hyperlink>
    </w:p>
    <w:p w14:paraId="60096EB2" w14:textId="5E484C91" w:rsidR="00BB7E1F" w:rsidRPr="00AF58BF" w:rsidRDefault="00854C9F" w:rsidP="00BF52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BF">
        <w:rPr>
          <w:rFonts w:ascii="Times New Roman" w:hAnsi="Times New Roman" w:cs="Times New Roman"/>
          <w:sz w:val="24"/>
          <w:szCs w:val="24"/>
        </w:rPr>
        <w:t>Amennyiben a pályázati felhívások szövegében eltérés található, a kormányhivatal honlapján közzétett pályázati kiírás szövegét kell irányadónak tekinteni.</w:t>
      </w:r>
    </w:p>
    <w:p w14:paraId="367DF8A4" w14:textId="77777777" w:rsidR="0019404B" w:rsidRPr="00AF58BF" w:rsidRDefault="0019404B" w:rsidP="008B5D79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</w:p>
    <w:p w14:paraId="646C81F7" w14:textId="07A3EB13" w:rsidR="0074195B" w:rsidRPr="00AF58BF" w:rsidRDefault="0074195B" w:rsidP="008B5D79">
      <w:pPr>
        <w:pStyle w:val="NormlWeb"/>
        <w:spacing w:before="0" w:beforeAutospacing="0" w:after="0" w:afterAutospacing="0" w:line="360" w:lineRule="auto"/>
        <w:jc w:val="both"/>
        <w:rPr>
          <w:b/>
          <w:bCs/>
        </w:rPr>
      </w:pPr>
      <w:r w:rsidRPr="00AF58BF">
        <w:rPr>
          <w:b/>
          <w:bCs/>
        </w:rPr>
        <w:t xml:space="preserve">Egyéb lényeges információ: </w:t>
      </w:r>
    </w:p>
    <w:p w14:paraId="31C2D5C5" w14:textId="77777777" w:rsidR="0074195B" w:rsidRPr="00AF58BF" w:rsidRDefault="0074195B" w:rsidP="00FF6B3F">
      <w:pPr>
        <w:tabs>
          <w:tab w:val="left" w:leader="dot" w:pos="6120"/>
        </w:tabs>
        <w:spacing w:after="0" w:line="360" w:lineRule="auto"/>
        <w:ind w:right="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58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Vas Vármegyei Kormányhivatalhoz álláspályázat céljából benyújtott önéletrajzokkal kapcsolatosan a személyes adatok kezeléséről az alábbi linken tájékozódhat:</w:t>
      </w:r>
    </w:p>
    <w:bookmarkStart w:id="1" w:name="_Hlk184812376"/>
    <w:p w14:paraId="1A8FB5C5" w14:textId="77777777" w:rsidR="001844FD" w:rsidRPr="00AF58BF" w:rsidRDefault="00444079" w:rsidP="00FF6B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8BF">
        <w:fldChar w:fldCharType="begin"/>
      </w:r>
      <w:r w:rsidR="0074195B" w:rsidRPr="00AF58BF">
        <w:rPr>
          <w:rFonts w:ascii="Times New Roman" w:hAnsi="Times New Roman" w:cs="Times New Roman"/>
          <w:sz w:val="24"/>
          <w:szCs w:val="24"/>
        </w:rPr>
        <w:instrText xml:space="preserve"> HYPERLINK "https://kormanyhivatalok.hu/system/files/dokumentum/vas/2024-12/adatkezelesi_tajekoztato_oneletrajzok-allaspalyazat_0.pdf" </w:instrText>
      </w:r>
      <w:r w:rsidRPr="00AF58BF">
        <w:fldChar w:fldCharType="separate"/>
      </w:r>
      <w:r w:rsidR="0074195B" w:rsidRPr="00AF58BF">
        <w:rPr>
          <w:rStyle w:val="Hiperhivatkozs"/>
          <w:rFonts w:ascii="Times New Roman" w:hAnsi="Times New Roman" w:cs="Times New Roman"/>
          <w:sz w:val="24"/>
          <w:szCs w:val="24"/>
        </w:rPr>
        <w:t>Vas Vármegyei Kormányhivatal Adatkezelési tájékoztató önéletrajzok álláspályázat</w:t>
      </w:r>
      <w:r w:rsidRPr="00AF58BF">
        <w:rPr>
          <w:rStyle w:val="Hiperhivatkozs"/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8B5D79" w:rsidRPr="00AF58BF">
        <w:rPr>
          <w:rStyle w:val="Hiperhivatkozs"/>
          <w:rFonts w:ascii="Times New Roman" w:hAnsi="Times New Roman" w:cs="Times New Roman"/>
          <w:sz w:val="24"/>
          <w:szCs w:val="24"/>
        </w:rPr>
        <w:t>.</w:t>
      </w:r>
    </w:p>
    <w:sectPr w:rsidR="001844FD" w:rsidRPr="00AF58BF" w:rsidSect="008C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1E40"/>
    <w:multiLevelType w:val="hybridMultilevel"/>
    <w:tmpl w:val="4E84906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CAA6BBA2">
      <w:numFmt w:val="bullet"/>
      <w:lvlText w:val=""/>
      <w:lvlJc w:val="left"/>
      <w:pPr>
        <w:ind w:left="2255" w:hanging="495"/>
      </w:pPr>
      <w:rPr>
        <w:rFonts w:ascii="Wingdings" w:eastAsia="Times New Roman" w:hAnsi="Wingdings" w:cs="Aria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99C5D1A"/>
    <w:multiLevelType w:val="hybridMultilevel"/>
    <w:tmpl w:val="26E2F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18E1"/>
    <w:multiLevelType w:val="hybridMultilevel"/>
    <w:tmpl w:val="6EDA055C"/>
    <w:lvl w:ilvl="0" w:tplc="1D7A4D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4C8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847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A79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6B6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A44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421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A14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ADD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25695"/>
    <w:multiLevelType w:val="hybridMultilevel"/>
    <w:tmpl w:val="CADE4D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EE6"/>
    <w:multiLevelType w:val="hybridMultilevel"/>
    <w:tmpl w:val="F06AC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17678"/>
    <w:multiLevelType w:val="hybridMultilevel"/>
    <w:tmpl w:val="76A63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6668"/>
    <w:multiLevelType w:val="hybridMultilevel"/>
    <w:tmpl w:val="07686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92014"/>
    <w:multiLevelType w:val="hybridMultilevel"/>
    <w:tmpl w:val="BB44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60AE4"/>
    <w:multiLevelType w:val="hybridMultilevel"/>
    <w:tmpl w:val="F67EDB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44D40"/>
    <w:multiLevelType w:val="hybridMultilevel"/>
    <w:tmpl w:val="A322E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61EE2"/>
    <w:multiLevelType w:val="hybridMultilevel"/>
    <w:tmpl w:val="EF88E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3F6D"/>
    <w:multiLevelType w:val="hybridMultilevel"/>
    <w:tmpl w:val="45B48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25D88"/>
    <w:multiLevelType w:val="hybridMultilevel"/>
    <w:tmpl w:val="F37EF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7768C"/>
    <w:multiLevelType w:val="hybridMultilevel"/>
    <w:tmpl w:val="DD4C2E4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202241C"/>
    <w:multiLevelType w:val="hybridMultilevel"/>
    <w:tmpl w:val="01A4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138D0"/>
    <w:multiLevelType w:val="hybridMultilevel"/>
    <w:tmpl w:val="8F728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8130D"/>
    <w:multiLevelType w:val="hybridMultilevel"/>
    <w:tmpl w:val="05FC0A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4E7A08"/>
    <w:multiLevelType w:val="hybridMultilevel"/>
    <w:tmpl w:val="91E46292"/>
    <w:lvl w:ilvl="0" w:tplc="9D92843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35FF3"/>
    <w:multiLevelType w:val="hybridMultilevel"/>
    <w:tmpl w:val="B810F196"/>
    <w:lvl w:ilvl="0" w:tplc="9D92843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F7F82"/>
    <w:multiLevelType w:val="hybridMultilevel"/>
    <w:tmpl w:val="04A68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202F4"/>
    <w:multiLevelType w:val="hybridMultilevel"/>
    <w:tmpl w:val="FE9C3750"/>
    <w:lvl w:ilvl="0" w:tplc="815E9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17"/>
  </w:num>
  <w:num w:numId="7">
    <w:abstractNumId w:val="18"/>
  </w:num>
  <w:num w:numId="8">
    <w:abstractNumId w:val="9"/>
  </w:num>
  <w:num w:numId="9">
    <w:abstractNumId w:val="13"/>
  </w:num>
  <w:num w:numId="10">
    <w:abstractNumId w:val="10"/>
  </w:num>
  <w:num w:numId="11">
    <w:abstractNumId w:val="19"/>
  </w:num>
  <w:num w:numId="12">
    <w:abstractNumId w:val="20"/>
  </w:num>
  <w:num w:numId="13">
    <w:abstractNumId w:val="16"/>
  </w:num>
  <w:num w:numId="14">
    <w:abstractNumId w:val="8"/>
  </w:num>
  <w:num w:numId="15">
    <w:abstractNumId w:val="5"/>
  </w:num>
  <w:num w:numId="16">
    <w:abstractNumId w:val="1"/>
  </w:num>
  <w:num w:numId="17">
    <w:abstractNumId w:val="7"/>
  </w:num>
  <w:num w:numId="18">
    <w:abstractNumId w:val="14"/>
  </w:num>
  <w:num w:numId="19">
    <w:abstractNumId w:val="4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17"/>
    <w:rsid w:val="0001279C"/>
    <w:rsid w:val="0002150F"/>
    <w:rsid w:val="00023BD2"/>
    <w:rsid w:val="0003063E"/>
    <w:rsid w:val="000525A4"/>
    <w:rsid w:val="00066B79"/>
    <w:rsid w:val="000747F0"/>
    <w:rsid w:val="00083AA4"/>
    <w:rsid w:val="000C23A3"/>
    <w:rsid w:val="000E6E9C"/>
    <w:rsid w:val="000F1A76"/>
    <w:rsid w:val="000F36C2"/>
    <w:rsid w:val="001006D7"/>
    <w:rsid w:val="00101EB3"/>
    <w:rsid w:val="00133E72"/>
    <w:rsid w:val="00134644"/>
    <w:rsid w:val="00137FFE"/>
    <w:rsid w:val="00140D38"/>
    <w:rsid w:val="0018240D"/>
    <w:rsid w:val="001844FD"/>
    <w:rsid w:val="00192CB5"/>
    <w:rsid w:val="0019404B"/>
    <w:rsid w:val="001A1545"/>
    <w:rsid w:val="001A5579"/>
    <w:rsid w:val="001B2108"/>
    <w:rsid w:val="001B6E1C"/>
    <w:rsid w:val="001C4623"/>
    <w:rsid w:val="001F0117"/>
    <w:rsid w:val="00202165"/>
    <w:rsid w:val="00215032"/>
    <w:rsid w:val="00261C74"/>
    <w:rsid w:val="002672B5"/>
    <w:rsid w:val="002A59DA"/>
    <w:rsid w:val="002A6611"/>
    <w:rsid w:val="002C6252"/>
    <w:rsid w:val="002D79F6"/>
    <w:rsid w:val="002E782E"/>
    <w:rsid w:val="002F070C"/>
    <w:rsid w:val="00300D1A"/>
    <w:rsid w:val="00322933"/>
    <w:rsid w:val="00336617"/>
    <w:rsid w:val="0036434B"/>
    <w:rsid w:val="0038128B"/>
    <w:rsid w:val="0038206D"/>
    <w:rsid w:val="003A285D"/>
    <w:rsid w:val="003B7A7B"/>
    <w:rsid w:val="003C2485"/>
    <w:rsid w:val="00412CED"/>
    <w:rsid w:val="00444079"/>
    <w:rsid w:val="00464467"/>
    <w:rsid w:val="00466F58"/>
    <w:rsid w:val="004869E7"/>
    <w:rsid w:val="004A4329"/>
    <w:rsid w:val="004C07D4"/>
    <w:rsid w:val="004C47E3"/>
    <w:rsid w:val="004E168F"/>
    <w:rsid w:val="0050276F"/>
    <w:rsid w:val="00515EBA"/>
    <w:rsid w:val="00526206"/>
    <w:rsid w:val="0054434A"/>
    <w:rsid w:val="00547E2B"/>
    <w:rsid w:val="00552BA1"/>
    <w:rsid w:val="005575D8"/>
    <w:rsid w:val="005621D7"/>
    <w:rsid w:val="0056297A"/>
    <w:rsid w:val="00562A12"/>
    <w:rsid w:val="0056609E"/>
    <w:rsid w:val="005762FB"/>
    <w:rsid w:val="005A23CD"/>
    <w:rsid w:val="005A58C8"/>
    <w:rsid w:val="005C6FD3"/>
    <w:rsid w:val="005E2017"/>
    <w:rsid w:val="005E584F"/>
    <w:rsid w:val="006325DC"/>
    <w:rsid w:val="006448EE"/>
    <w:rsid w:val="00661CDC"/>
    <w:rsid w:val="00662E85"/>
    <w:rsid w:val="00663D17"/>
    <w:rsid w:val="00665745"/>
    <w:rsid w:val="00666120"/>
    <w:rsid w:val="006661FB"/>
    <w:rsid w:val="00670631"/>
    <w:rsid w:val="00671FBA"/>
    <w:rsid w:val="00690D68"/>
    <w:rsid w:val="00695B1C"/>
    <w:rsid w:val="006A1A38"/>
    <w:rsid w:val="006E2B2F"/>
    <w:rsid w:val="00704335"/>
    <w:rsid w:val="0070469A"/>
    <w:rsid w:val="0073316B"/>
    <w:rsid w:val="00735CBD"/>
    <w:rsid w:val="00736B0B"/>
    <w:rsid w:val="0074195B"/>
    <w:rsid w:val="00747057"/>
    <w:rsid w:val="00753060"/>
    <w:rsid w:val="007535C7"/>
    <w:rsid w:val="00753A80"/>
    <w:rsid w:val="007648C5"/>
    <w:rsid w:val="00772D74"/>
    <w:rsid w:val="00774739"/>
    <w:rsid w:val="00775F1E"/>
    <w:rsid w:val="00781FB3"/>
    <w:rsid w:val="00795157"/>
    <w:rsid w:val="007A032D"/>
    <w:rsid w:val="007A1273"/>
    <w:rsid w:val="007A653B"/>
    <w:rsid w:val="007B67C0"/>
    <w:rsid w:val="007C0D5D"/>
    <w:rsid w:val="007C5DB2"/>
    <w:rsid w:val="00805C40"/>
    <w:rsid w:val="008070A8"/>
    <w:rsid w:val="00824D3B"/>
    <w:rsid w:val="00835FBB"/>
    <w:rsid w:val="00840AE8"/>
    <w:rsid w:val="00846746"/>
    <w:rsid w:val="00854C9F"/>
    <w:rsid w:val="00877CB3"/>
    <w:rsid w:val="0089422F"/>
    <w:rsid w:val="008A28EB"/>
    <w:rsid w:val="008B5D79"/>
    <w:rsid w:val="008B6B3C"/>
    <w:rsid w:val="008C1DDD"/>
    <w:rsid w:val="008D24D7"/>
    <w:rsid w:val="008D31C0"/>
    <w:rsid w:val="008D4B3F"/>
    <w:rsid w:val="00920126"/>
    <w:rsid w:val="0092641D"/>
    <w:rsid w:val="00972E84"/>
    <w:rsid w:val="00985D6E"/>
    <w:rsid w:val="00986C3D"/>
    <w:rsid w:val="0099192E"/>
    <w:rsid w:val="009975E5"/>
    <w:rsid w:val="009B5D82"/>
    <w:rsid w:val="009C46D3"/>
    <w:rsid w:val="009E2A1F"/>
    <w:rsid w:val="009F0C31"/>
    <w:rsid w:val="00A31227"/>
    <w:rsid w:val="00A33DD8"/>
    <w:rsid w:val="00A60EE7"/>
    <w:rsid w:val="00A70B2A"/>
    <w:rsid w:val="00A8261C"/>
    <w:rsid w:val="00A82FF2"/>
    <w:rsid w:val="00AA5252"/>
    <w:rsid w:val="00AB09F1"/>
    <w:rsid w:val="00AB317E"/>
    <w:rsid w:val="00AC3074"/>
    <w:rsid w:val="00AE6ED6"/>
    <w:rsid w:val="00AF58BF"/>
    <w:rsid w:val="00B046A9"/>
    <w:rsid w:val="00B05CE3"/>
    <w:rsid w:val="00B260D5"/>
    <w:rsid w:val="00B45CC0"/>
    <w:rsid w:val="00B46F62"/>
    <w:rsid w:val="00B61F61"/>
    <w:rsid w:val="00B74BF5"/>
    <w:rsid w:val="00B85DD5"/>
    <w:rsid w:val="00BB7E1F"/>
    <w:rsid w:val="00BD2621"/>
    <w:rsid w:val="00BE6EB5"/>
    <w:rsid w:val="00BF2CB2"/>
    <w:rsid w:val="00BF52C1"/>
    <w:rsid w:val="00C04498"/>
    <w:rsid w:val="00C06AC6"/>
    <w:rsid w:val="00C2762A"/>
    <w:rsid w:val="00C35BF4"/>
    <w:rsid w:val="00C46677"/>
    <w:rsid w:val="00C527B6"/>
    <w:rsid w:val="00C723C4"/>
    <w:rsid w:val="00C83AFC"/>
    <w:rsid w:val="00CB1CFE"/>
    <w:rsid w:val="00CB31BE"/>
    <w:rsid w:val="00CB52D4"/>
    <w:rsid w:val="00CC0707"/>
    <w:rsid w:val="00CC50D9"/>
    <w:rsid w:val="00CD7699"/>
    <w:rsid w:val="00CE152D"/>
    <w:rsid w:val="00CE26BF"/>
    <w:rsid w:val="00D12DCE"/>
    <w:rsid w:val="00D148E7"/>
    <w:rsid w:val="00D173E1"/>
    <w:rsid w:val="00D21185"/>
    <w:rsid w:val="00D23B5D"/>
    <w:rsid w:val="00D37C5C"/>
    <w:rsid w:val="00D4289F"/>
    <w:rsid w:val="00D46AB6"/>
    <w:rsid w:val="00D52200"/>
    <w:rsid w:val="00D52ED6"/>
    <w:rsid w:val="00D545F9"/>
    <w:rsid w:val="00D72A31"/>
    <w:rsid w:val="00D77355"/>
    <w:rsid w:val="00D80269"/>
    <w:rsid w:val="00DB2525"/>
    <w:rsid w:val="00DB4023"/>
    <w:rsid w:val="00DC01B7"/>
    <w:rsid w:val="00DD33F3"/>
    <w:rsid w:val="00DD6A5F"/>
    <w:rsid w:val="00DF1DCB"/>
    <w:rsid w:val="00E029E4"/>
    <w:rsid w:val="00E05B43"/>
    <w:rsid w:val="00E24107"/>
    <w:rsid w:val="00E36911"/>
    <w:rsid w:val="00E64403"/>
    <w:rsid w:val="00E71E1C"/>
    <w:rsid w:val="00E92F09"/>
    <w:rsid w:val="00EB257C"/>
    <w:rsid w:val="00EC2E8B"/>
    <w:rsid w:val="00ED09EA"/>
    <w:rsid w:val="00ED0F3D"/>
    <w:rsid w:val="00ED185F"/>
    <w:rsid w:val="00EF2D36"/>
    <w:rsid w:val="00F00081"/>
    <w:rsid w:val="00F1579D"/>
    <w:rsid w:val="00F30510"/>
    <w:rsid w:val="00F33F14"/>
    <w:rsid w:val="00F6600C"/>
    <w:rsid w:val="00F94656"/>
    <w:rsid w:val="00F95E69"/>
    <w:rsid w:val="00FA6159"/>
    <w:rsid w:val="00FB4831"/>
    <w:rsid w:val="00FC41B3"/>
    <w:rsid w:val="00FD3159"/>
    <w:rsid w:val="00FD3FA2"/>
    <w:rsid w:val="00FF27CF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AA0E"/>
  <w15:docId w15:val="{35FED484-0E32-4B8B-8D6A-B5725C0F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6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2E84"/>
    <w:pPr>
      <w:ind w:left="720"/>
      <w:contextualSpacing/>
    </w:pPr>
  </w:style>
  <w:style w:type="character" w:styleId="Hiperhivatkozs">
    <w:name w:val="Hyperlink"/>
    <w:basedOn w:val="Bekezdsalapbettpusa"/>
    <w:unhideWhenUsed/>
    <w:rsid w:val="00133E72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33E72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083AA4"/>
    <w:rPr>
      <w:b/>
      <w:bCs/>
    </w:rPr>
  </w:style>
  <w:style w:type="character" w:customStyle="1" w:styleId="fontstyle21">
    <w:name w:val="fontstyle21"/>
    <w:rsid w:val="00FD3159"/>
    <w:rPr>
      <w:rFonts w:ascii="ArialMT" w:hAnsi="ArialMT" w:hint="default"/>
      <w:b w:val="0"/>
      <w:bCs w:val="0"/>
      <w:i w:val="0"/>
      <w:iCs w:val="0"/>
      <w:color w:val="333333"/>
      <w:sz w:val="20"/>
      <w:szCs w:val="20"/>
    </w:rPr>
  </w:style>
  <w:style w:type="paragraph" w:styleId="NormlWeb">
    <w:name w:val="Normal (Web)"/>
    <w:basedOn w:val="Norml"/>
    <w:uiPriority w:val="99"/>
    <w:unhideWhenUsed/>
    <w:rsid w:val="0050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uiPriority w:val="99"/>
    <w:rsid w:val="00C35BF4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Cm">
    <w:name w:val="FôCím"/>
    <w:uiPriority w:val="99"/>
    <w:rsid w:val="00774739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B52D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54C9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C5DB2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rier@vas.gov.hu" TargetMode="External"/><Relationship Id="rId3" Type="http://schemas.openxmlformats.org/officeDocument/2006/relationships/styles" Target="styles.xml"/><Relationship Id="rId7" Type="http://schemas.openxmlformats.org/officeDocument/2006/relationships/hyperlink" Target="mailto:karrier@vas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rmanyhivatalok.hu/kormanyhivatalok/vas/megye/hasznos-linke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zszolgallas.ksz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F3F42-2F00-4BD5-95F3-8FC9AB8E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636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Sántha Dóra</dc:creator>
  <cp:keywords/>
  <dc:description/>
  <cp:lastModifiedBy>Szántai Dóra</cp:lastModifiedBy>
  <cp:revision>4</cp:revision>
  <cp:lastPrinted>2026-04-10T07:27:00Z</cp:lastPrinted>
  <dcterms:created xsi:type="dcterms:W3CDTF">2026-04-08T07:05:00Z</dcterms:created>
  <dcterms:modified xsi:type="dcterms:W3CDTF">2026-04-10T09:06:00Z</dcterms:modified>
</cp:coreProperties>
</file>